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2AF" w14:textId="77777777" w:rsidR="009D4125" w:rsidRPr="00177AD6" w:rsidRDefault="009D4125" w:rsidP="009D4125">
      <w:pPr>
        <w:widowControl w:val="0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77AD6">
        <w:rPr>
          <w:rFonts w:ascii="Calibri Light" w:hAnsi="Calibri Light" w:cs="Calibri Light"/>
          <w:b/>
          <w:bCs/>
          <w:sz w:val="36"/>
          <w:szCs w:val="36"/>
        </w:rPr>
        <w:t>Quarterly Meeting Notice</w:t>
      </w:r>
    </w:p>
    <w:p w14:paraId="71ACEED7" w14:textId="77777777" w:rsidR="009D4125" w:rsidRPr="00177AD6" w:rsidRDefault="009D4125" w:rsidP="009D4125">
      <w:pPr>
        <w:rPr>
          <w:rFonts w:asciiTheme="majorHAnsi" w:hAnsiTheme="majorHAnsi" w:cstheme="majorHAnsi"/>
          <w:b/>
          <w:bCs/>
          <w:sz w:val="8"/>
          <w:szCs w:val="8"/>
          <w:u w:val="single"/>
        </w:rPr>
      </w:pPr>
    </w:p>
    <w:p w14:paraId="57189974" w14:textId="77777777" w:rsidR="009D4125" w:rsidRPr="00177AD6" w:rsidRDefault="009D4125" w:rsidP="009D4125">
      <w:pPr>
        <w:rPr>
          <w:rFonts w:asciiTheme="majorHAnsi" w:hAnsiTheme="majorHAnsi" w:cstheme="majorHAnsi"/>
          <w:bCs/>
        </w:rPr>
      </w:pPr>
      <w:r w:rsidRPr="00177AD6">
        <w:rPr>
          <w:rFonts w:asciiTheme="majorHAnsi" w:hAnsiTheme="majorHAnsi" w:cstheme="majorHAnsi"/>
          <w:b/>
          <w:bCs/>
          <w:u w:val="single"/>
        </w:rPr>
        <w:t>LOCATION</w:t>
      </w:r>
      <w:r w:rsidRPr="00177AD6">
        <w:rPr>
          <w:rFonts w:asciiTheme="majorHAnsi" w:hAnsiTheme="majorHAnsi" w:cstheme="majorHAnsi"/>
          <w:b/>
          <w:bCs/>
        </w:rPr>
        <w:t xml:space="preserve">: </w:t>
      </w:r>
      <w:r w:rsidRPr="00177AD6">
        <w:rPr>
          <w:rFonts w:asciiTheme="majorHAnsi" w:hAnsiTheme="majorHAnsi" w:cstheme="majorHAnsi"/>
          <w:b/>
          <w:bCs/>
        </w:rPr>
        <w:tab/>
      </w:r>
      <w:r w:rsidRPr="00177AD6">
        <w:rPr>
          <w:rFonts w:asciiTheme="majorHAnsi" w:hAnsiTheme="majorHAnsi" w:cstheme="majorHAnsi"/>
          <w:bCs/>
        </w:rPr>
        <w:t>Electronic Meeting</w:t>
      </w:r>
    </w:p>
    <w:p w14:paraId="65C3EA14" w14:textId="77777777" w:rsidR="009D4125" w:rsidRPr="00177AD6" w:rsidRDefault="009D4125" w:rsidP="009D4125">
      <w:pPr>
        <w:ind w:left="180"/>
        <w:rPr>
          <w:rFonts w:asciiTheme="majorHAnsi" w:hAnsiTheme="majorHAnsi" w:cstheme="majorHAnsi"/>
          <w:b/>
          <w:i/>
          <w:color w:val="FF0000"/>
        </w:rPr>
      </w:pPr>
      <w:r w:rsidRPr="00177AD6">
        <w:rPr>
          <w:rFonts w:asciiTheme="majorHAnsi" w:hAnsiTheme="majorHAnsi" w:cstheme="majorHAnsi"/>
        </w:rPr>
        <w:tab/>
      </w:r>
      <w:r w:rsidRPr="00177AD6">
        <w:rPr>
          <w:rFonts w:asciiTheme="majorHAnsi" w:hAnsiTheme="majorHAnsi" w:cstheme="majorHAnsi"/>
        </w:rPr>
        <w:tab/>
        <w:t>St Lucie County Fire District Commission Chambers</w:t>
      </w:r>
    </w:p>
    <w:p w14:paraId="27F7F388" w14:textId="77777777" w:rsidR="009D4125" w:rsidRPr="00177AD6" w:rsidRDefault="009D4125" w:rsidP="009D4125">
      <w:pPr>
        <w:ind w:left="720" w:firstLine="720"/>
        <w:rPr>
          <w:rFonts w:asciiTheme="majorHAnsi" w:hAnsiTheme="majorHAnsi" w:cstheme="majorHAnsi"/>
        </w:rPr>
      </w:pPr>
      <w:r w:rsidRPr="00177AD6">
        <w:rPr>
          <w:rFonts w:asciiTheme="majorHAnsi" w:hAnsiTheme="majorHAnsi" w:cstheme="majorHAnsi"/>
        </w:rPr>
        <w:t>5160 N.W. Milner Drive</w:t>
      </w:r>
    </w:p>
    <w:p w14:paraId="6E468251" w14:textId="77777777" w:rsidR="009D4125" w:rsidRPr="00177AD6" w:rsidRDefault="009D4125" w:rsidP="009D4125">
      <w:pPr>
        <w:pStyle w:val="Heading1"/>
        <w:ind w:left="720" w:firstLine="720"/>
        <w:rPr>
          <w:rFonts w:asciiTheme="majorHAnsi" w:hAnsiTheme="majorHAnsi" w:cstheme="majorHAnsi"/>
          <w:szCs w:val="24"/>
        </w:rPr>
      </w:pPr>
      <w:r w:rsidRPr="00177AD6">
        <w:rPr>
          <w:rFonts w:asciiTheme="majorHAnsi" w:hAnsiTheme="majorHAnsi" w:cstheme="majorHAnsi"/>
          <w:szCs w:val="24"/>
        </w:rPr>
        <w:t>Port St. Lucie, FL  34983</w:t>
      </w:r>
    </w:p>
    <w:p w14:paraId="22025C6E" w14:textId="77777777" w:rsidR="009D4125" w:rsidRPr="00177AD6" w:rsidRDefault="009D4125" w:rsidP="009D4125">
      <w:pPr>
        <w:pStyle w:val="Heading1"/>
        <w:ind w:left="720" w:firstLine="720"/>
        <w:rPr>
          <w:rFonts w:asciiTheme="majorHAnsi" w:hAnsiTheme="majorHAnsi" w:cstheme="majorHAnsi"/>
          <w:szCs w:val="24"/>
        </w:rPr>
      </w:pPr>
      <w:r w:rsidRPr="00177AD6">
        <w:rPr>
          <w:rFonts w:asciiTheme="majorHAnsi" w:hAnsiTheme="majorHAnsi" w:cstheme="majorHAnsi"/>
          <w:szCs w:val="24"/>
        </w:rPr>
        <w:t>Meeting Contact: (561) 624-3277 (Plan Administrator)</w:t>
      </w:r>
    </w:p>
    <w:p w14:paraId="4FA0BD4E" w14:textId="77777777" w:rsidR="009D4125" w:rsidRPr="00177AD6" w:rsidRDefault="009D4125" w:rsidP="009D4125">
      <w:pPr>
        <w:rPr>
          <w:rFonts w:ascii="Calibri" w:hAnsi="Calibri" w:cs="Calibri"/>
          <w:sz w:val="8"/>
          <w:szCs w:val="8"/>
        </w:rPr>
      </w:pPr>
    </w:p>
    <w:p w14:paraId="648B2EE7" w14:textId="77777777" w:rsidR="009D4125" w:rsidRPr="00177AD6" w:rsidRDefault="009D4125" w:rsidP="009D4125">
      <w:pPr>
        <w:jc w:val="both"/>
        <w:rPr>
          <w:rFonts w:ascii="Calibri" w:hAnsi="Calibri" w:cs="Calibri"/>
          <w:sz w:val="20"/>
          <w:szCs w:val="20"/>
        </w:rPr>
      </w:pPr>
      <w:r w:rsidRPr="00177AD6">
        <w:rPr>
          <w:rFonts w:ascii="Calibri" w:hAnsi="Calibri" w:cs="Calibri"/>
          <w:sz w:val="20"/>
          <w:szCs w:val="20"/>
        </w:rPr>
        <w:t xml:space="preserve">A quorum of Trustees will be present.  Some Trustees may appear electronically.  For all who are present, masks will be required and social distancing will be observed in accordance with </w:t>
      </w:r>
      <w:r>
        <w:rPr>
          <w:rFonts w:ascii="Calibri" w:hAnsi="Calibri" w:cs="Calibri"/>
          <w:sz w:val="20"/>
          <w:szCs w:val="20"/>
        </w:rPr>
        <w:t>St Lucie</w:t>
      </w:r>
      <w:r w:rsidRPr="00177AD6">
        <w:rPr>
          <w:rFonts w:ascii="Calibri" w:hAnsi="Calibri" w:cs="Calibri"/>
          <w:sz w:val="20"/>
          <w:szCs w:val="20"/>
        </w:rPr>
        <w:t xml:space="preserve"> County Executive Order 2020-</w:t>
      </w:r>
      <w:r>
        <w:rPr>
          <w:rFonts w:ascii="Calibri" w:hAnsi="Calibri" w:cs="Calibri"/>
          <w:sz w:val="20"/>
          <w:szCs w:val="20"/>
        </w:rPr>
        <w:t>020</w:t>
      </w:r>
      <w:r w:rsidRPr="00177AD6">
        <w:rPr>
          <w:rFonts w:ascii="Calibri" w:hAnsi="Calibri" w:cs="Calibri"/>
          <w:sz w:val="20"/>
          <w:szCs w:val="20"/>
        </w:rPr>
        <w:t>.  Please note that attendance may be limited to observe social distancing in accordance with the CDC guidelines.</w:t>
      </w:r>
    </w:p>
    <w:p w14:paraId="4A933E64" w14:textId="77777777" w:rsidR="009D4125" w:rsidRPr="00177AD6" w:rsidRDefault="009D4125" w:rsidP="009D4125">
      <w:pPr>
        <w:widowControl w:val="0"/>
        <w:rPr>
          <w:rFonts w:ascii="Calibri Light" w:hAnsi="Calibri Light" w:cs="Calibri Light"/>
          <w:b/>
          <w:bCs/>
          <w:sz w:val="12"/>
          <w:szCs w:val="12"/>
          <w:u w:val="single"/>
        </w:rPr>
      </w:pPr>
    </w:p>
    <w:p w14:paraId="0DCD6071" w14:textId="5562277C" w:rsidR="009D4125" w:rsidRPr="002E2530" w:rsidRDefault="009D4125" w:rsidP="009D4125">
      <w:pPr>
        <w:widowControl w:val="0"/>
        <w:rPr>
          <w:rFonts w:ascii="Calibri Light" w:hAnsi="Calibri Light" w:cs="Calibri Light"/>
          <w:b/>
          <w:bCs/>
          <w:sz w:val="28"/>
          <w:szCs w:val="28"/>
        </w:rPr>
      </w:pPr>
      <w:r w:rsidRPr="002E2530">
        <w:rPr>
          <w:rFonts w:ascii="Calibri Light" w:hAnsi="Calibri Light" w:cs="Calibri Light"/>
          <w:b/>
          <w:bCs/>
          <w:sz w:val="28"/>
          <w:szCs w:val="28"/>
          <w:u w:val="single"/>
        </w:rPr>
        <w:t>TIME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: 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ab/>
      </w:r>
      <w:r>
        <w:rPr>
          <w:rFonts w:ascii="Calibri Light" w:hAnsi="Calibri Light" w:cs="Calibri Light"/>
          <w:b/>
          <w:bCs/>
          <w:sz w:val="28"/>
          <w:szCs w:val="28"/>
        </w:rPr>
        <w:tab/>
        <w:t>Thursday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, </w:t>
      </w:r>
      <w:r w:rsidR="0018643C">
        <w:rPr>
          <w:rFonts w:ascii="Calibri Light" w:hAnsi="Calibri Light" w:cs="Calibri Light"/>
          <w:b/>
          <w:bCs/>
          <w:sz w:val="28"/>
          <w:szCs w:val="28"/>
        </w:rPr>
        <w:t>May 20</w:t>
      </w:r>
      <w:r w:rsidR="00811CB2">
        <w:rPr>
          <w:rFonts w:ascii="Calibri Light" w:hAnsi="Calibri Light" w:cs="Calibri Light"/>
          <w:b/>
          <w:bCs/>
          <w:sz w:val="28"/>
          <w:szCs w:val="28"/>
        </w:rPr>
        <w:t>, 2021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 at </w:t>
      </w:r>
      <w:r>
        <w:rPr>
          <w:rFonts w:ascii="Calibri Light" w:hAnsi="Calibri Light" w:cs="Calibri Light"/>
          <w:b/>
          <w:bCs/>
          <w:sz w:val="28"/>
          <w:szCs w:val="28"/>
        </w:rPr>
        <w:t>2:30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>P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M </w:t>
      </w:r>
    </w:p>
    <w:p w14:paraId="34460902" w14:textId="77777777" w:rsidR="00FD7F90" w:rsidRPr="00FD7F90" w:rsidRDefault="00FD7F90" w:rsidP="009D4125">
      <w:pPr>
        <w:rPr>
          <w:rFonts w:ascii="Calibri Light" w:hAnsi="Calibri Light"/>
          <w:sz w:val="16"/>
          <w:szCs w:val="16"/>
        </w:rPr>
      </w:pPr>
    </w:p>
    <w:p w14:paraId="55BA132E" w14:textId="77777777" w:rsidR="00FD7F90" w:rsidRPr="000609F9" w:rsidRDefault="00FD7F90" w:rsidP="009D4125">
      <w:pPr>
        <w:rPr>
          <w:rFonts w:ascii="Calibri Light" w:hAnsi="Calibri Light"/>
          <w:b/>
          <w:bCs/>
          <w:sz w:val="40"/>
          <w:szCs w:val="40"/>
          <w:u w:val="single"/>
        </w:rPr>
      </w:pPr>
      <w:r w:rsidRPr="000609F9">
        <w:rPr>
          <w:rFonts w:ascii="Calibri Light" w:hAnsi="Calibri Light"/>
          <w:b/>
          <w:bCs/>
          <w:sz w:val="40"/>
          <w:szCs w:val="40"/>
          <w:u w:val="single"/>
        </w:rPr>
        <w:t>INSTRUCTIONS TO JOIN MEETING ELECTRONICALLY</w:t>
      </w:r>
    </w:p>
    <w:p w14:paraId="5E7EA88C" w14:textId="77777777" w:rsidR="00FD7F90" w:rsidRPr="008D5B40" w:rsidRDefault="00FD7F90" w:rsidP="009D4125">
      <w:pPr>
        <w:jc w:val="center"/>
        <w:rPr>
          <w:rFonts w:ascii="Calibri Light" w:hAnsi="Calibri Light"/>
          <w:b/>
          <w:bCs/>
          <w:sz w:val="8"/>
          <w:szCs w:val="8"/>
        </w:rPr>
      </w:pPr>
    </w:p>
    <w:p w14:paraId="3C14DEB9" w14:textId="6C977DDC" w:rsidR="00FD7F90" w:rsidRPr="008D5B40" w:rsidRDefault="00FD7F90" w:rsidP="009D4125">
      <w:pPr>
        <w:rPr>
          <w:rFonts w:ascii="Calibri" w:hAnsi="Calibri" w:cs="Calibri"/>
          <w:color w:val="C00000"/>
          <w:sz w:val="32"/>
          <w:szCs w:val="32"/>
        </w:rPr>
      </w:pPr>
      <w:r w:rsidRPr="008D5B40">
        <w:rPr>
          <w:rFonts w:ascii="Calibri" w:hAnsi="Calibri" w:cs="Calibri"/>
          <w:b/>
          <w:bCs/>
          <w:sz w:val="32"/>
          <w:szCs w:val="32"/>
        </w:rPr>
        <w:t>Meeting ID:</w:t>
      </w:r>
      <w:r w:rsidRPr="008D5B40">
        <w:rPr>
          <w:rFonts w:ascii="Calibri" w:hAnsi="Calibri" w:cs="Calibri"/>
          <w:sz w:val="32"/>
          <w:szCs w:val="32"/>
        </w:rPr>
        <w:t xml:space="preserve"> </w:t>
      </w:r>
      <w:r w:rsidR="004F0A5C" w:rsidRPr="008D5B40">
        <w:rPr>
          <w:rFonts w:ascii="Calibri" w:hAnsi="Calibri" w:cs="Calibri"/>
          <w:b/>
          <w:bCs/>
          <w:color w:val="C0504D"/>
          <w:sz w:val="32"/>
          <w:szCs w:val="32"/>
        </w:rPr>
        <w:t>14</w:t>
      </w:r>
      <w:r w:rsidR="0018643C">
        <w:rPr>
          <w:rFonts w:ascii="Calibri" w:hAnsi="Calibri" w:cs="Calibri"/>
          <w:b/>
          <w:bCs/>
          <w:color w:val="C0504D"/>
          <w:sz w:val="32"/>
          <w:szCs w:val="32"/>
        </w:rPr>
        <w:t>8</w:t>
      </w:r>
      <w:r w:rsidR="004F0A5C" w:rsidRPr="008D5B40">
        <w:rPr>
          <w:rFonts w:ascii="Calibri" w:hAnsi="Calibri" w:cs="Calibri"/>
          <w:b/>
          <w:bCs/>
          <w:color w:val="C0504D"/>
          <w:sz w:val="32"/>
          <w:szCs w:val="32"/>
        </w:rPr>
        <w:t xml:space="preserve"> </w:t>
      </w:r>
      <w:r w:rsidR="0018643C">
        <w:rPr>
          <w:rFonts w:ascii="Calibri" w:hAnsi="Calibri" w:cs="Calibri"/>
          <w:b/>
          <w:bCs/>
          <w:color w:val="C0504D"/>
          <w:sz w:val="32"/>
          <w:szCs w:val="32"/>
        </w:rPr>
        <w:t>015</w:t>
      </w:r>
      <w:r w:rsidR="004F0A5C" w:rsidRPr="008D5B40">
        <w:rPr>
          <w:rFonts w:ascii="Calibri" w:hAnsi="Calibri" w:cs="Calibri"/>
          <w:b/>
          <w:bCs/>
          <w:color w:val="C0504D"/>
          <w:sz w:val="32"/>
          <w:szCs w:val="32"/>
        </w:rPr>
        <w:t xml:space="preserve"> </w:t>
      </w:r>
      <w:r w:rsidR="0018643C">
        <w:rPr>
          <w:rFonts w:ascii="Calibri" w:hAnsi="Calibri" w:cs="Calibri"/>
          <w:b/>
          <w:bCs/>
          <w:color w:val="C0504D"/>
          <w:sz w:val="32"/>
          <w:szCs w:val="32"/>
        </w:rPr>
        <w:t>0871</w:t>
      </w:r>
    </w:p>
    <w:p w14:paraId="07B12D36" w14:textId="77777777" w:rsidR="00FD7F90" w:rsidRPr="008D5B40" w:rsidRDefault="00FD7F90" w:rsidP="009D4125">
      <w:pPr>
        <w:rPr>
          <w:rFonts w:ascii="Calibri" w:hAnsi="Calibri" w:cs="Calibri"/>
          <w:color w:val="C00000"/>
          <w:sz w:val="8"/>
          <w:szCs w:val="8"/>
        </w:rPr>
      </w:pPr>
      <w:r w:rsidRPr="008D5B40">
        <w:rPr>
          <w:rFonts w:ascii="Calibri" w:hAnsi="Calibri" w:cs="Calibri"/>
          <w:color w:val="C00000"/>
          <w:sz w:val="8"/>
          <w:szCs w:val="8"/>
        </w:rPr>
        <w:t> </w:t>
      </w:r>
    </w:p>
    <w:p w14:paraId="33202777" w14:textId="77777777" w:rsidR="00FD7F90" w:rsidRPr="000609F9" w:rsidRDefault="00FD7F90" w:rsidP="009D4125">
      <w:pPr>
        <w:rPr>
          <w:rFonts w:ascii="Calibri" w:hAnsi="Calibri" w:cs="Calibri"/>
          <w:sz w:val="28"/>
          <w:szCs w:val="28"/>
        </w:rPr>
      </w:pPr>
      <w:r w:rsidRPr="000609F9">
        <w:rPr>
          <w:rFonts w:ascii="Calibri" w:hAnsi="Calibri" w:cs="Calibri"/>
          <w:sz w:val="28"/>
          <w:szCs w:val="28"/>
        </w:rPr>
        <w:t>Resource Centers is inviting you to a scheduled RingCentral meeting:</w:t>
      </w:r>
    </w:p>
    <w:p w14:paraId="7396D891" w14:textId="77777777" w:rsidR="00FD7F90" w:rsidRPr="00142F35" w:rsidRDefault="00FD7F90" w:rsidP="009D4125">
      <w:pPr>
        <w:rPr>
          <w:rFonts w:ascii="Calibri" w:hAnsi="Calibri" w:cs="Calibri"/>
          <w:sz w:val="12"/>
          <w:szCs w:val="12"/>
        </w:rPr>
      </w:pPr>
    </w:p>
    <w:p w14:paraId="7CFF38CB" w14:textId="2BDFD1DA" w:rsidR="00FD7F90" w:rsidRPr="000609F9" w:rsidRDefault="00FD7F90" w:rsidP="009D4125">
      <w:pPr>
        <w:rPr>
          <w:rFonts w:ascii="Calibri" w:hAnsi="Calibri" w:cs="Calibri"/>
          <w:sz w:val="28"/>
          <w:szCs w:val="28"/>
        </w:rPr>
      </w:pPr>
      <w:r w:rsidRPr="000609F9">
        <w:rPr>
          <w:rFonts w:ascii="Calibri" w:hAnsi="Calibri" w:cs="Calibri"/>
          <w:b/>
          <w:bCs/>
          <w:color w:val="C0504D"/>
          <w:sz w:val="28"/>
          <w:szCs w:val="28"/>
          <w:u w:val="single"/>
        </w:rPr>
        <w:t>For Video &amp; Audio (Recommended):</w:t>
      </w:r>
      <w:r w:rsidR="004F0A5C">
        <w:rPr>
          <w:rFonts w:ascii="Calibri" w:hAnsi="Calibri" w:cs="Calibri"/>
          <w:b/>
          <w:bCs/>
          <w:color w:val="C0504D"/>
          <w:sz w:val="28"/>
          <w:szCs w:val="28"/>
          <w:u w:val="single"/>
        </w:rPr>
        <w:t xml:space="preserve"> </w:t>
      </w:r>
    </w:p>
    <w:p w14:paraId="6632C957" w14:textId="77777777" w:rsidR="00FD7F90" w:rsidRPr="0018643C" w:rsidRDefault="00FD7F90" w:rsidP="009D4125">
      <w:pPr>
        <w:rPr>
          <w:rFonts w:ascii="Calibri" w:hAnsi="Calibri" w:cs="Calibri"/>
          <w:sz w:val="8"/>
          <w:szCs w:val="8"/>
        </w:rPr>
      </w:pPr>
      <w:r w:rsidRPr="0018643C">
        <w:rPr>
          <w:rFonts w:ascii="Calibri" w:hAnsi="Calibri" w:cs="Calibri"/>
          <w:sz w:val="8"/>
          <w:szCs w:val="8"/>
        </w:rPr>
        <w:t> </w:t>
      </w:r>
    </w:p>
    <w:p w14:paraId="456309B6" w14:textId="77777777" w:rsidR="00FD7F90" w:rsidRPr="000609F9" w:rsidRDefault="00FD7F90" w:rsidP="009D4125">
      <w:pPr>
        <w:rPr>
          <w:rFonts w:ascii="Calibri" w:hAnsi="Calibri" w:cs="Calibri"/>
        </w:rPr>
      </w:pPr>
      <w:r w:rsidRPr="000609F9">
        <w:rPr>
          <w:rFonts w:ascii="Calibri" w:hAnsi="Calibri" w:cs="Calibri"/>
        </w:rPr>
        <w:t xml:space="preserve">If you are using a mobile device (Smart Phone or Tablet) use the “RingCentral” App. </w:t>
      </w:r>
    </w:p>
    <w:p w14:paraId="037875AB" w14:textId="77777777" w:rsidR="00FD7F90" w:rsidRPr="00142F35" w:rsidRDefault="00FD7F90" w:rsidP="009D4125">
      <w:pPr>
        <w:rPr>
          <w:rFonts w:ascii="Calibri" w:hAnsi="Calibri" w:cs="Calibri"/>
          <w:sz w:val="8"/>
          <w:szCs w:val="8"/>
        </w:rPr>
      </w:pPr>
      <w:r w:rsidRPr="00142F35">
        <w:rPr>
          <w:rFonts w:ascii="Calibri" w:hAnsi="Calibri" w:cs="Calibri"/>
          <w:sz w:val="8"/>
          <w:szCs w:val="8"/>
        </w:rPr>
        <w:t> </w:t>
      </w:r>
    </w:p>
    <w:p w14:paraId="1D05EFDC" w14:textId="2E94271A" w:rsidR="00FD7F90" w:rsidRDefault="00FD7F90" w:rsidP="009D4125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B002B8">
        <w:rPr>
          <w:sz w:val="24"/>
          <w:szCs w:val="24"/>
        </w:rPr>
        <w:t xml:space="preserve">Link to Join from Laptop, PC, Mac, Linux, iOS or Android: </w:t>
      </w:r>
    </w:p>
    <w:p w14:paraId="37446325" w14:textId="43A66448" w:rsidR="00811CB2" w:rsidRPr="0018643C" w:rsidRDefault="00951773" w:rsidP="009D4125">
      <w:pPr>
        <w:rPr>
          <w:rFonts w:asciiTheme="minorHAnsi" w:hAnsiTheme="minorHAnsi" w:cstheme="minorHAnsi"/>
          <w:sz w:val="28"/>
          <w:szCs w:val="28"/>
        </w:rPr>
      </w:pPr>
      <w:hyperlink r:id="rId7" w:history="1">
        <w:r w:rsidR="0018643C" w:rsidRPr="0018643C">
          <w:rPr>
            <w:rStyle w:val="Hyperlink"/>
            <w:rFonts w:asciiTheme="minorHAnsi" w:hAnsiTheme="minorHAnsi" w:cstheme="minorHAnsi"/>
            <w:sz w:val="28"/>
            <w:szCs w:val="28"/>
          </w:rPr>
          <w:t>https://meetings.ringcentral.com/j/1480150871</w:t>
        </w:r>
      </w:hyperlink>
    </w:p>
    <w:p w14:paraId="6161EA6E" w14:textId="77777777" w:rsidR="0018643C" w:rsidRPr="008D5B40" w:rsidRDefault="0018643C" w:rsidP="009D4125">
      <w:pPr>
        <w:rPr>
          <w:rFonts w:ascii="Calibri Light" w:hAnsi="Calibri Light" w:cs="Calibri Light"/>
          <w:sz w:val="12"/>
          <w:szCs w:val="12"/>
        </w:rPr>
      </w:pPr>
    </w:p>
    <w:p w14:paraId="3D78E901" w14:textId="77777777" w:rsidR="00FD7F90" w:rsidRPr="000609F9" w:rsidRDefault="00FD7F90" w:rsidP="009D4125">
      <w:pPr>
        <w:rPr>
          <w:rFonts w:ascii="Calibri" w:hAnsi="Calibri" w:cs="Calibri"/>
          <w:sz w:val="28"/>
          <w:szCs w:val="28"/>
        </w:rPr>
      </w:pPr>
      <w:r w:rsidRPr="000609F9">
        <w:rPr>
          <w:rFonts w:ascii="Calibri" w:hAnsi="Calibri" w:cs="Calibri"/>
          <w:b/>
          <w:bCs/>
          <w:color w:val="C0504D"/>
          <w:sz w:val="28"/>
          <w:szCs w:val="28"/>
          <w:u w:val="single"/>
        </w:rPr>
        <w:t>For Voice Only:</w:t>
      </w:r>
    </w:p>
    <w:p w14:paraId="628F9FF5" w14:textId="77777777" w:rsidR="00FD7F90" w:rsidRPr="0018643C" w:rsidRDefault="00FD7F90" w:rsidP="009D4125">
      <w:pPr>
        <w:rPr>
          <w:rFonts w:ascii="Calibri" w:hAnsi="Calibri" w:cs="Calibri"/>
          <w:sz w:val="8"/>
          <w:szCs w:val="8"/>
        </w:rPr>
      </w:pPr>
      <w:r w:rsidRPr="0018643C">
        <w:rPr>
          <w:rFonts w:ascii="Calibri" w:hAnsi="Calibri" w:cs="Calibri"/>
          <w:sz w:val="8"/>
          <w:szCs w:val="8"/>
        </w:rPr>
        <w:t> </w:t>
      </w:r>
    </w:p>
    <w:p w14:paraId="3AF8569E" w14:textId="77777777" w:rsidR="00FD7F90" w:rsidRPr="00FD7F90" w:rsidRDefault="00FD7F90" w:rsidP="009D4125">
      <w:pPr>
        <w:rPr>
          <w:rFonts w:ascii="Calibri" w:hAnsi="Calibri" w:cs="Calibri"/>
          <w:b/>
          <w:bCs/>
          <w:sz w:val="20"/>
          <w:szCs w:val="20"/>
        </w:rPr>
      </w:pPr>
      <w:r w:rsidRPr="00FD7F90">
        <w:rPr>
          <w:rFonts w:ascii="Calibri" w:hAnsi="Calibri" w:cs="Calibri"/>
          <w:b/>
          <w:bCs/>
          <w:sz w:val="20"/>
          <w:szCs w:val="20"/>
        </w:rPr>
        <w:t>iPhone one-tap:</w:t>
      </w:r>
    </w:p>
    <w:p w14:paraId="641FB25B" w14:textId="77777777" w:rsidR="00FD7F90" w:rsidRPr="00142F35" w:rsidRDefault="00FD7F90" w:rsidP="009D4125">
      <w:pPr>
        <w:rPr>
          <w:rFonts w:ascii="Calibri" w:hAnsi="Calibri" w:cs="Calibri"/>
          <w:sz w:val="8"/>
          <w:szCs w:val="8"/>
        </w:rPr>
      </w:pPr>
      <w:r w:rsidRPr="00142F35">
        <w:rPr>
          <w:rFonts w:ascii="Calibri" w:hAnsi="Calibri" w:cs="Calibri"/>
          <w:sz w:val="8"/>
          <w:szCs w:val="8"/>
        </w:rPr>
        <w:t> </w:t>
      </w:r>
    </w:p>
    <w:p w14:paraId="2F0A276C" w14:textId="20EE0686" w:rsidR="00FD7F90" w:rsidRPr="0018643C" w:rsidRDefault="00FD7F90" w:rsidP="009D4125">
      <w:pPr>
        <w:rPr>
          <w:rFonts w:asciiTheme="minorHAnsi" w:hAnsiTheme="minorHAnsi" w:cstheme="minorHAnsi"/>
          <w:sz w:val="20"/>
          <w:szCs w:val="20"/>
        </w:rPr>
      </w:pPr>
      <w:r w:rsidRPr="0018643C">
        <w:rPr>
          <w:rFonts w:asciiTheme="minorHAnsi" w:hAnsiTheme="minorHAnsi" w:cstheme="minorHAnsi"/>
          <w:sz w:val="20"/>
          <w:szCs w:val="20"/>
        </w:rPr>
        <w:t xml:space="preserve">US: </w:t>
      </w:r>
      <w:r w:rsidRPr="0018643C">
        <w:rPr>
          <w:rFonts w:asciiTheme="minorHAnsi" w:hAnsiTheme="minorHAnsi" w:cstheme="minorHAnsi"/>
          <w:sz w:val="20"/>
          <w:szCs w:val="20"/>
        </w:rPr>
        <w:tab/>
        <w:t xml:space="preserve">+1(469)4450100,, </w:t>
      </w:r>
      <w:r w:rsidR="0018643C" w:rsidRPr="0018643C">
        <w:rPr>
          <w:sz w:val="20"/>
          <w:szCs w:val="20"/>
        </w:rPr>
        <w:t>1480150871</w:t>
      </w:r>
      <w:r w:rsidRPr="0018643C">
        <w:rPr>
          <w:rFonts w:asciiTheme="minorHAnsi" w:hAnsiTheme="minorHAnsi" w:cstheme="minorHAnsi"/>
          <w:sz w:val="20"/>
          <w:szCs w:val="20"/>
        </w:rPr>
        <w:t># (US South)</w:t>
      </w:r>
    </w:p>
    <w:p w14:paraId="33973653" w14:textId="17990C88" w:rsidR="00FD7F90" w:rsidRPr="0018643C" w:rsidRDefault="00FD7F90" w:rsidP="009D4125">
      <w:pPr>
        <w:rPr>
          <w:rFonts w:asciiTheme="minorHAnsi" w:hAnsiTheme="minorHAnsi" w:cstheme="minorHAnsi"/>
          <w:sz w:val="20"/>
          <w:szCs w:val="20"/>
        </w:rPr>
      </w:pPr>
      <w:r w:rsidRPr="0018643C">
        <w:rPr>
          <w:rFonts w:asciiTheme="minorHAnsi" w:hAnsiTheme="minorHAnsi" w:cstheme="minorHAnsi"/>
          <w:sz w:val="20"/>
          <w:szCs w:val="20"/>
        </w:rPr>
        <w:t xml:space="preserve">           </w:t>
      </w:r>
      <w:r w:rsidRPr="0018643C">
        <w:rPr>
          <w:rFonts w:asciiTheme="minorHAnsi" w:hAnsiTheme="minorHAnsi" w:cstheme="minorHAnsi"/>
          <w:sz w:val="20"/>
          <w:szCs w:val="20"/>
        </w:rPr>
        <w:tab/>
        <w:t xml:space="preserve">+1(470)8692200,, </w:t>
      </w:r>
      <w:r w:rsidR="0018643C" w:rsidRPr="0018643C">
        <w:rPr>
          <w:sz w:val="20"/>
          <w:szCs w:val="20"/>
        </w:rPr>
        <w:t>1480150871</w:t>
      </w:r>
      <w:r w:rsidRPr="0018643C">
        <w:rPr>
          <w:rFonts w:asciiTheme="minorHAnsi" w:hAnsiTheme="minorHAnsi" w:cstheme="minorHAnsi"/>
          <w:sz w:val="20"/>
          <w:szCs w:val="20"/>
        </w:rPr>
        <w:t># (US East)</w:t>
      </w:r>
    </w:p>
    <w:p w14:paraId="4B0BCAB2" w14:textId="0999986E" w:rsidR="00FD7F90" w:rsidRPr="0018643C" w:rsidRDefault="00FD7F90" w:rsidP="009D4125">
      <w:pPr>
        <w:rPr>
          <w:rFonts w:asciiTheme="minorHAnsi" w:hAnsiTheme="minorHAnsi" w:cstheme="minorHAnsi"/>
          <w:sz w:val="20"/>
          <w:szCs w:val="20"/>
        </w:rPr>
      </w:pPr>
      <w:r w:rsidRPr="0018643C">
        <w:rPr>
          <w:rFonts w:asciiTheme="minorHAnsi" w:hAnsiTheme="minorHAnsi" w:cstheme="minorHAnsi"/>
          <w:sz w:val="20"/>
          <w:szCs w:val="20"/>
        </w:rPr>
        <w:t>          </w:t>
      </w:r>
      <w:r w:rsidRPr="0018643C">
        <w:rPr>
          <w:rFonts w:asciiTheme="minorHAnsi" w:hAnsiTheme="minorHAnsi" w:cstheme="minorHAnsi"/>
          <w:sz w:val="20"/>
          <w:szCs w:val="20"/>
        </w:rPr>
        <w:tab/>
        <w:t xml:space="preserve">+1(623)4049000,, </w:t>
      </w:r>
      <w:r w:rsidR="0018643C" w:rsidRPr="0018643C">
        <w:rPr>
          <w:sz w:val="20"/>
          <w:szCs w:val="20"/>
        </w:rPr>
        <w:t>1480150871</w:t>
      </w:r>
      <w:r w:rsidRPr="0018643C">
        <w:rPr>
          <w:rFonts w:asciiTheme="minorHAnsi" w:hAnsiTheme="minorHAnsi" w:cstheme="minorHAnsi"/>
          <w:sz w:val="20"/>
          <w:szCs w:val="20"/>
        </w:rPr>
        <w:t># (US West)</w:t>
      </w:r>
    </w:p>
    <w:p w14:paraId="1E6BDF84" w14:textId="2B7E940A" w:rsidR="00FD7F90" w:rsidRPr="0018643C" w:rsidRDefault="00FD7F90" w:rsidP="009D4125">
      <w:pPr>
        <w:rPr>
          <w:rFonts w:asciiTheme="minorHAnsi" w:hAnsiTheme="minorHAnsi" w:cstheme="minorHAnsi"/>
          <w:sz w:val="20"/>
          <w:szCs w:val="20"/>
        </w:rPr>
      </w:pPr>
      <w:r w:rsidRPr="0018643C">
        <w:rPr>
          <w:rFonts w:asciiTheme="minorHAnsi" w:hAnsiTheme="minorHAnsi" w:cstheme="minorHAnsi"/>
          <w:sz w:val="20"/>
          <w:szCs w:val="20"/>
        </w:rPr>
        <w:t>          </w:t>
      </w:r>
      <w:r w:rsidRPr="0018643C">
        <w:rPr>
          <w:rFonts w:asciiTheme="minorHAnsi" w:hAnsiTheme="minorHAnsi" w:cstheme="minorHAnsi"/>
          <w:sz w:val="20"/>
          <w:szCs w:val="20"/>
        </w:rPr>
        <w:tab/>
        <w:t xml:space="preserve">+1(720)9027700,, </w:t>
      </w:r>
      <w:r w:rsidR="0018643C" w:rsidRPr="0018643C">
        <w:rPr>
          <w:sz w:val="20"/>
          <w:szCs w:val="20"/>
        </w:rPr>
        <w:t>1480150871</w:t>
      </w:r>
      <w:r w:rsidRPr="0018643C">
        <w:rPr>
          <w:rFonts w:asciiTheme="minorHAnsi" w:hAnsiTheme="minorHAnsi" w:cstheme="minorHAnsi"/>
          <w:sz w:val="20"/>
          <w:szCs w:val="20"/>
        </w:rPr>
        <w:t># (US Central)</w:t>
      </w:r>
    </w:p>
    <w:p w14:paraId="2B6A7E0E" w14:textId="5265A392" w:rsidR="00FD7F90" w:rsidRPr="0018643C" w:rsidRDefault="00FD7F90" w:rsidP="009D4125">
      <w:pPr>
        <w:rPr>
          <w:rFonts w:asciiTheme="minorHAnsi" w:hAnsiTheme="minorHAnsi" w:cstheme="minorHAnsi"/>
          <w:sz w:val="20"/>
          <w:szCs w:val="20"/>
        </w:rPr>
      </w:pPr>
      <w:r w:rsidRPr="0018643C">
        <w:rPr>
          <w:rFonts w:asciiTheme="minorHAnsi" w:hAnsiTheme="minorHAnsi" w:cstheme="minorHAnsi"/>
          <w:sz w:val="20"/>
          <w:szCs w:val="20"/>
        </w:rPr>
        <w:t>          </w:t>
      </w:r>
      <w:r w:rsidRPr="0018643C">
        <w:rPr>
          <w:rFonts w:asciiTheme="minorHAnsi" w:hAnsiTheme="minorHAnsi" w:cstheme="minorHAnsi"/>
          <w:sz w:val="20"/>
          <w:szCs w:val="20"/>
        </w:rPr>
        <w:tab/>
        <w:t xml:space="preserve">+1(773)2319226,, </w:t>
      </w:r>
      <w:r w:rsidR="0018643C" w:rsidRPr="0018643C">
        <w:rPr>
          <w:sz w:val="20"/>
          <w:szCs w:val="20"/>
        </w:rPr>
        <w:t>1480150871</w:t>
      </w:r>
      <w:r w:rsidRPr="0018643C">
        <w:rPr>
          <w:rFonts w:asciiTheme="minorHAnsi" w:hAnsiTheme="minorHAnsi" w:cstheme="minorHAnsi"/>
          <w:sz w:val="20"/>
          <w:szCs w:val="20"/>
        </w:rPr>
        <w:t># (US North)</w:t>
      </w:r>
    </w:p>
    <w:p w14:paraId="2F72B448" w14:textId="77777777" w:rsidR="00FD7F90" w:rsidRPr="00142F35" w:rsidRDefault="00FD7F90" w:rsidP="009D4125">
      <w:pPr>
        <w:rPr>
          <w:rFonts w:ascii="Calibri" w:hAnsi="Calibri" w:cs="Calibri"/>
          <w:sz w:val="12"/>
          <w:szCs w:val="12"/>
        </w:rPr>
      </w:pPr>
      <w:r w:rsidRPr="00142F35">
        <w:rPr>
          <w:rFonts w:ascii="Calibri" w:hAnsi="Calibri" w:cs="Calibri"/>
          <w:sz w:val="12"/>
          <w:szCs w:val="12"/>
        </w:rPr>
        <w:t> </w:t>
      </w:r>
    </w:p>
    <w:p w14:paraId="5E7AF5C9" w14:textId="77777777" w:rsidR="00FD7F90" w:rsidRPr="00FD7F90" w:rsidRDefault="00FD7F90" w:rsidP="009D4125">
      <w:pPr>
        <w:rPr>
          <w:rFonts w:ascii="Calibri" w:hAnsi="Calibri" w:cs="Calibri"/>
          <w:b/>
          <w:bCs/>
          <w:sz w:val="20"/>
          <w:szCs w:val="20"/>
        </w:rPr>
      </w:pPr>
      <w:r w:rsidRPr="00FD7F90">
        <w:rPr>
          <w:rFonts w:ascii="Calibri" w:hAnsi="Calibri" w:cs="Calibri"/>
          <w:b/>
          <w:bCs/>
          <w:sz w:val="20"/>
          <w:szCs w:val="20"/>
        </w:rPr>
        <w:t>Telephone (for higher quality, dial a number based on your current location):</w:t>
      </w:r>
    </w:p>
    <w:p w14:paraId="2E3412BC" w14:textId="77777777" w:rsidR="00FD7F90" w:rsidRPr="00142F35" w:rsidRDefault="00FD7F90" w:rsidP="009D4125">
      <w:pPr>
        <w:rPr>
          <w:rFonts w:ascii="Calibri" w:hAnsi="Calibri" w:cs="Calibri"/>
          <w:sz w:val="8"/>
          <w:szCs w:val="8"/>
        </w:rPr>
      </w:pPr>
      <w:r w:rsidRPr="00142F35">
        <w:rPr>
          <w:rFonts w:ascii="Calibri" w:hAnsi="Calibri" w:cs="Calibri"/>
          <w:sz w:val="8"/>
          <w:szCs w:val="8"/>
        </w:rPr>
        <w:t> </w:t>
      </w:r>
    </w:p>
    <w:p w14:paraId="1EBF93A9" w14:textId="77777777" w:rsidR="00FD7F90" w:rsidRPr="00FD7F90" w:rsidRDefault="00FD7F90" w:rsidP="009D4125">
      <w:pPr>
        <w:rPr>
          <w:rFonts w:ascii="Calibri" w:hAnsi="Calibri" w:cs="Calibri"/>
          <w:sz w:val="20"/>
          <w:szCs w:val="20"/>
        </w:rPr>
      </w:pPr>
      <w:r w:rsidRPr="00FD7F90">
        <w:rPr>
          <w:rFonts w:ascii="Calibri" w:hAnsi="Calibri" w:cs="Calibri"/>
          <w:sz w:val="20"/>
          <w:szCs w:val="20"/>
        </w:rPr>
        <w:t xml:space="preserve">Dial: </w:t>
      </w:r>
      <w:r w:rsidRPr="00FD7F90">
        <w:rPr>
          <w:rFonts w:ascii="Calibri" w:hAnsi="Calibri" w:cs="Calibri"/>
          <w:sz w:val="20"/>
          <w:szCs w:val="20"/>
        </w:rPr>
        <w:tab/>
        <w:t>+1(469)4450100 (US South)</w:t>
      </w:r>
    </w:p>
    <w:p w14:paraId="36907A4F" w14:textId="77777777" w:rsidR="00FD7F90" w:rsidRPr="00FD7F90" w:rsidRDefault="00FD7F90" w:rsidP="009D4125">
      <w:pPr>
        <w:rPr>
          <w:rFonts w:ascii="Calibri" w:hAnsi="Calibri" w:cs="Calibri"/>
          <w:sz w:val="20"/>
          <w:szCs w:val="20"/>
        </w:rPr>
      </w:pPr>
      <w:r w:rsidRPr="00FD7F90">
        <w:rPr>
          <w:rFonts w:ascii="Calibri" w:hAnsi="Calibri" w:cs="Calibri"/>
          <w:sz w:val="20"/>
          <w:szCs w:val="20"/>
        </w:rPr>
        <w:t>         </w:t>
      </w:r>
      <w:r w:rsidRPr="00FD7F90">
        <w:rPr>
          <w:rFonts w:ascii="Calibri" w:hAnsi="Calibri" w:cs="Calibri"/>
          <w:sz w:val="20"/>
          <w:szCs w:val="20"/>
        </w:rPr>
        <w:tab/>
        <w:t>+1(470)8692200 (US East)</w:t>
      </w:r>
    </w:p>
    <w:p w14:paraId="5FB10037" w14:textId="77777777" w:rsidR="00FD7F90" w:rsidRPr="00FD7F90" w:rsidRDefault="00FD7F90" w:rsidP="009D4125">
      <w:pPr>
        <w:rPr>
          <w:rFonts w:ascii="Calibri" w:hAnsi="Calibri" w:cs="Calibri"/>
          <w:sz w:val="20"/>
          <w:szCs w:val="20"/>
        </w:rPr>
      </w:pPr>
      <w:r w:rsidRPr="00FD7F90">
        <w:rPr>
          <w:rFonts w:ascii="Calibri" w:hAnsi="Calibri" w:cs="Calibri"/>
          <w:sz w:val="20"/>
          <w:szCs w:val="20"/>
        </w:rPr>
        <w:t xml:space="preserve">           </w:t>
      </w:r>
      <w:r w:rsidRPr="00FD7F90">
        <w:rPr>
          <w:rFonts w:ascii="Calibri" w:hAnsi="Calibri" w:cs="Calibri"/>
          <w:sz w:val="20"/>
          <w:szCs w:val="20"/>
        </w:rPr>
        <w:tab/>
        <w:t>+1(623)4049000 (US West)</w:t>
      </w:r>
    </w:p>
    <w:p w14:paraId="24621DD1" w14:textId="77777777" w:rsidR="00FD7F90" w:rsidRPr="00FD7F90" w:rsidRDefault="00FD7F90" w:rsidP="009D4125">
      <w:pPr>
        <w:rPr>
          <w:rFonts w:ascii="Calibri" w:hAnsi="Calibri" w:cs="Calibri"/>
          <w:sz w:val="20"/>
          <w:szCs w:val="20"/>
        </w:rPr>
      </w:pPr>
      <w:r w:rsidRPr="00FD7F90">
        <w:rPr>
          <w:rFonts w:ascii="Calibri" w:hAnsi="Calibri" w:cs="Calibri"/>
          <w:sz w:val="20"/>
          <w:szCs w:val="20"/>
        </w:rPr>
        <w:t xml:space="preserve">           </w:t>
      </w:r>
      <w:r w:rsidRPr="00FD7F90">
        <w:rPr>
          <w:rFonts w:ascii="Calibri" w:hAnsi="Calibri" w:cs="Calibri"/>
          <w:sz w:val="20"/>
          <w:szCs w:val="20"/>
        </w:rPr>
        <w:tab/>
        <w:t>+1(720)9027700 (US Central)</w:t>
      </w:r>
    </w:p>
    <w:p w14:paraId="631E9A9D" w14:textId="77777777" w:rsidR="00FD7F90" w:rsidRPr="00FD7F90" w:rsidRDefault="00FD7F90" w:rsidP="009D4125">
      <w:pPr>
        <w:rPr>
          <w:rFonts w:ascii="Calibri" w:hAnsi="Calibri" w:cs="Calibri"/>
          <w:sz w:val="20"/>
          <w:szCs w:val="20"/>
        </w:rPr>
      </w:pPr>
      <w:r w:rsidRPr="00FD7F90">
        <w:rPr>
          <w:rFonts w:ascii="Calibri" w:hAnsi="Calibri" w:cs="Calibri"/>
          <w:sz w:val="20"/>
          <w:szCs w:val="20"/>
        </w:rPr>
        <w:t xml:space="preserve">           </w:t>
      </w:r>
      <w:r w:rsidRPr="00FD7F90">
        <w:rPr>
          <w:rFonts w:ascii="Calibri" w:hAnsi="Calibri" w:cs="Calibri"/>
          <w:sz w:val="20"/>
          <w:szCs w:val="20"/>
        </w:rPr>
        <w:tab/>
        <w:t>+1(773)2319226 (US North)</w:t>
      </w:r>
    </w:p>
    <w:p w14:paraId="30A2D2ED" w14:textId="77777777" w:rsidR="00FD7F90" w:rsidRPr="008D5B40" w:rsidRDefault="00FD7F90" w:rsidP="009D4125">
      <w:pPr>
        <w:ind w:left="180"/>
        <w:rPr>
          <w:rFonts w:ascii="Calibri" w:hAnsi="Calibri" w:cs="Calibri"/>
          <w:b/>
          <w:bCs/>
          <w:color w:val="C0504D"/>
          <w:sz w:val="12"/>
          <w:szCs w:val="12"/>
          <w:u w:val="single"/>
        </w:rPr>
      </w:pPr>
    </w:p>
    <w:p w14:paraId="71828CA9" w14:textId="77777777" w:rsidR="00FD7F90" w:rsidRDefault="00FD7F90" w:rsidP="009D4125">
      <w:pPr>
        <w:rPr>
          <w:rFonts w:ascii="Calibri" w:hAnsi="Calibri" w:cs="Calibri"/>
          <w:b/>
          <w:bCs/>
          <w:color w:val="C0504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C0504D"/>
          <w:sz w:val="28"/>
          <w:szCs w:val="28"/>
          <w:u w:val="single"/>
        </w:rPr>
        <w:t>Public Comments:</w:t>
      </w:r>
    </w:p>
    <w:p w14:paraId="385B22EF" w14:textId="77777777" w:rsidR="00FD7F90" w:rsidRPr="0018643C" w:rsidRDefault="00FD7F90" w:rsidP="009D4125">
      <w:pPr>
        <w:rPr>
          <w:rFonts w:ascii="Calibri" w:hAnsi="Calibri" w:cs="Calibri"/>
          <w:sz w:val="8"/>
          <w:szCs w:val="8"/>
        </w:rPr>
      </w:pPr>
    </w:p>
    <w:p w14:paraId="13AC170D" w14:textId="66C3226B" w:rsidR="00FD7F90" w:rsidRDefault="00FD7F90" w:rsidP="009D4125">
      <w:pPr>
        <w:jc w:val="both"/>
        <w:rPr>
          <w:rFonts w:ascii="Calibri" w:hAnsi="Calibri" w:cs="Calibri"/>
          <w:sz w:val="22"/>
          <w:szCs w:val="22"/>
        </w:rPr>
      </w:pPr>
      <w:r w:rsidRPr="00A26AD5">
        <w:rPr>
          <w:rFonts w:ascii="Calibri" w:hAnsi="Calibri" w:cs="Calibri"/>
          <w:sz w:val="22"/>
          <w:szCs w:val="22"/>
        </w:rPr>
        <w:t xml:space="preserve">Public can submit comments by email during the </w:t>
      </w:r>
      <w:r>
        <w:rPr>
          <w:rFonts w:ascii="Calibri" w:hAnsi="Calibri" w:cs="Calibri"/>
          <w:sz w:val="22"/>
          <w:szCs w:val="22"/>
        </w:rPr>
        <w:t>M</w:t>
      </w:r>
      <w:r w:rsidRPr="00A26AD5">
        <w:rPr>
          <w:rFonts w:ascii="Calibri" w:hAnsi="Calibri" w:cs="Calibri"/>
          <w:sz w:val="22"/>
          <w:szCs w:val="22"/>
        </w:rPr>
        <w:t xml:space="preserve">eeting to </w:t>
      </w:r>
      <w:hyperlink r:id="rId8" w:history="1">
        <w:r w:rsidR="00B002B8" w:rsidRPr="003E7823">
          <w:rPr>
            <w:rStyle w:val="Hyperlink"/>
            <w:rFonts w:ascii="Calibri" w:hAnsi="Calibri" w:cs="Calibri"/>
            <w:sz w:val="22"/>
            <w:szCs w:val="22"/>
          </w:rPr>
          <w:t>SLCFD@ResourceCenters.com</w:t>
        </w:r>
      </w:hyperlink>
      <w:r w:rsidRPr="00A26AD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171E03E" w14:textId="78B472AD" w:rsidR="008D5B40" w:rsidRPr="00A26AD5" w:rsidRDefault="00FD7F90" w:rsidP="008D5B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public comments will be read into the record in the Public Comment portion of the Meeting.</w:t>
      </w:r>
    </w:p>
    <w:p w14:paraId="76C289DE" w14:textId="57839C7A" w:rsidR="00B002B8" w:rsidRPr="008D5B40" w:rsidRDefault="008D5B40" w:rsidP="00B002B8">
      <w:pPr>
        <w:widowControl w:val="0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8D5B40">
        <w:rPr>
          <w:rFonts w:ascii="Calibri Light" w:hAnsi="Calibri Light" w:cs="Calibri Light"/>
          <w:b/>
          <w:bCs/>
          <w:sz w:val="40"/>
          <w:szCs w:val="40"/>
        </w:rPr>
        <w:lastRenderedPageBreak/>
        <w:t>Quarterly</w:t>
      </w:r>
      <w:r w:rsidR="00F15E96" w:rsidRPr="008D5B40"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="00B002B8" w:rsidRPr="008D5B40">
        <w:rPr>
          <w:rFonts w:ascii="Calibri Light" w:hAnsi="Calibri Light" w:cs="Calibri Light"/>
          <w:b/>
          <w:bCs/>
          <w:sz w:val="40"/>
          <w:szCs w:val="40"/>
        </w:rPr>
        <w:t>Meeting Agenda</w:t>
      </w:r>
    </w:p>
    <w:p w14:paraId="476B4279" w14:textId="77777777" w:rsidR="008D5B40" w:rsidRPr="00177AD6" w:rsidRDefault="008D5B40" w:rsidP="008D5B40">
      <w:pPr>
        <w:rPr>
          <w:rFonts w:asciiTheme="majorHAnsi" w:hAnsiTheme="majorHAnsi" w:cstheme="majorHAnsi"/>
          <w:b/>
          <w:bCs/>
          <w:sz w:val="8"/>
          <w:szCs w:val="8"/>
          <w:u w:val="single"/>
        </w:rPr>
      </w:pPr>
    </w:p>
    <w:p w14:paraId="78E1FC29" w14:textId="77777777" w:rsidR="008D5B40" w:rsidRPr="00177AD6" w:rsidRDefault="008D5B40" w:rsidP="008D5B40">
      <w:pPr>
        <w:rPr>
          <w:rFonts w:asciiTheme="majorHAnsi" w:hAnsiTheme="majorHAnsi" w:cstheme="majorHAnsi"/>
          <w:bCs/>
        </w:rPr>
      </w:pPr>
      <w:r w:rsidRPr="00177AD6">
        <w:rPr>
          <w:rFonts w:asciiTheme="majorHAnsi" w:hAnsiTheme="majorHAnsi" w:cstheme="majorHAnsi"/>
          <w:b/>
          <w:bCs/>
          <w:u w:val="single"/>
        </w:rPr>
        <w:t>LOCATION</w:t>
      </w:r>
      <w:r w:rsidRPr="00177AD6">
        <w:rPr>
          <w:rFonts w:asciiTheme="majorHAnsi" w:hAnsiTheme="majorHAnsi" w:cstheme="majorHAnsi"/>
          <w:b/>
          <w:bCs/>
        </w:rPr>
        <w:t xml:space="preserve">: </w:t>
      </w:r>
      <w:r w:rsidRPr="00177AD6">
        <w:rPr>
          <w:rFonts w:asciiTheme="majorHAnsi" w:hAnsiTheme="majorHAnsi" w:cstheme="majorHAnsi"/>
          <w:b/>
          <w:bCs/>
        </w:rPr>
        <w:tab/>
      </w:r>
      <w:r w:rsidRPr="00177AD6">
        <w:rPr>
          <w:rFonts w:asciiTheme="majorHAnsi" w:hAnsiTheme="majorHAnsi" w:cstheme="majorHAnsi"/>
          <w:bCs/>
        </w:rPr>
        <w:t>Electronic Meeting</w:t>
      </w:r>
    </w:p>
    <w:p w14:paraId="1093B9CB" w14:textId="77777777" w:rsidR="008D5B40" w:rsidRPr="00177AD6" w:rsidRDefault="008D5B40" w:rsidP="008D5B40">
      <w:pPr>
        <w:ind w:left="180"/>
        <w:rPr>
          <w:rFonts w:asciiTheme="majorHAnsi" w:hAnsiTheme="majorHAnsi" w:cstheme="majorHAnsi"/>
          <w:b/>
          <w:i/>
          <w:color w:val="FF0000"/>
        </w:rPr>
      </w:pPr>
      <w:r w:rsidRPr="00177AD6">
        <w:rPr>
          <w:rFonts w:asciiTheme="majorHAnsi" w:hAnsiTheme="majorHAnsi" w:cstheme="majorHAnsi"/>
        </w:rPr>
        <w:tab/>
      </w:r>
      <w:r w:rsidRPr="00177AD6">
        <w:rPr>
          <w:rFonts w:asciiTheme="majorHAnsi" w:hAnsiTheme="majorHAnsi" w:cstheme="majorHAnsi"/>
        </w:rPr>
        <w:tab/>
        <w:t>St Lucie County Fire District Commission Chambers</w:t>
      </w:r>
    </w:p>
    <w:p w14:paraId="0E4B4ED5" w14:textId="77777777" w:rsidR="008D5B40" w:rsidRPr="00177AD6" w:rsidRDefault="008D5B40" w:rsidP="008D5B40">
      <w:pPr>
        <w:ind w:left="720" w:firstLine="720"/>
        <w:rPr>
          <w:rFonts w:asciiTheme="majorHAnsi" w:hAnsiTheme="majorHAnsi" w:cstheme="majorHAnsi"/>
        </w:rPr>
      </w:pPr>
      <w:r w:rsidRPr="00177AD6">
        <w:rPr>
          <w:rFonts w:asciiTheme="majorHAnsi" w:hAnsiTheme="majorHAnsi" w:cstheme="majorHAnsi"/>
        </w:rPr>
        <w:t>5160 N.W. Milner Drive</w:t>
      </w:r>
    </w:p>
    <w:p w14:paraId="7A1BE9B0" w14:textId="77777777" w:rsidR="008D5B40" w:rsidRPr="00177AD6" w:rsidRDefault="008D5B40" w:rsidP="008D5B40">
      <w:pPr>
        <w:pStyle w:val="Heading1"/>
        <w:ind w:left="720" w:firstLine="720"/>
        <w:rPr>
          <w:rFonts w:asciiTheme="majorHAnsi" w:hAnsiTheme="majorHAnsi" w:cstheme="majorHAnsi"/>
          <w:szCs w:val="24"/>
        </w:rPr>
      </w:pPr>
      <w:r w:rsidRPr="00177AD6">
        <w:rPr>
          <w:rFonts w:asciiTheme="majorHAnsi" w:hAnsiTheme="majorHAnsi" w:cstheme="majorHAnsi"/>
          <w:szCs w:val="24"/>
        </w:rPr>
        <w:t>Port St. Lucie, FL  34983</w:t>
      </w:r>
    </w:p>
    <w:p w14:paraId="1BE0FA81" w14:textId="77777777" w:rsidR="008D5B40" w:rsidRPr="00177AD6" w:rsidRDefault="008D5B40" w:rsidP="008D5B40">
      <w:pPr>
        <w:pStyle w:val="Heading1"/>
        <w:ind w:left="720" w:firstLine="720"/>
        <w:rPr>
          <w:rFonts w:asciiTheme="majorHAnsi" w:hAnsiTheme="majorHAnsi" w:cstheme="majorHAnsi"/>
          <w:szCs w:val="24"/>
        </w:rPr>
      </w:pPr>
      <w:r w:rsidRPr="00177AD6">
        <w:rPr>
          <w:rFonts w:asciiTheme="majorHAnsi" w:hAnsiTheme="majorHAnsi" w:cstheme="majorHAnsi"/>
          <w:szCs w:val="24"/>
        </w:rPr>
        <w:t>Meeting Contact: (561) 624-3277 (Plan Administrator)</w:t>
      </w:r>
    </w:p>
    <w:p w14:paraId="20F6DA31" w14:textId="77777777" w:rsidR="008D5B40" w:rsidRPr="00177AD6" w:rsidRDefault="008D5B40" w:rsidP="008D5B40">
      <w:pPr>
        <w:rPr>
          <w:rFonts w:ascii="Calibri" w:hAnsi="Calibri" w:cs="Calibri"/>
          <w:sz w:val="8"/>
          <w:szCs w:val="8"/>
        </w:rPr>
      </w:pPr>
    </w:p>
    <w:p w14:paraId="391D4D89" w14:textId="77777777" w:rsidR="008D5B40" w:rsidRPr="00177AD6" w:rsidRDefault="008D5B40" w:rsidP="008D5B40">
      <w:pPr>
        <w:jc w:val="both"/>
        <w:rPr>
          <w:rFonts w:ascii="Calibri" w:hAnsi="Calibri" w:cs="Calibri"/>
          <w:sz w:val="20"/>
          <w:szCs w:val="20"/>
        </w:rPr>
      </w:pPr>
      <w:r w:rsidRPr="00177AD6">
        <w:rPr>
          <w:rFonts w:ascii="Calibri" w:hAnsi="Calibri" w:cs="Calibri"/>
          <w:sz w:val="20"/>
          <w:szCs w:val="20"/>
        </w:rPr>
        <w:t xml:space="preserve">A quorum of Trustees will be present.  Some Trustees may appear electronically.  For all who are present, masks will be required and social distancing will be observed in accordance with </w:t>
      </w:r>
      <w:r>
        <w:rPr>
          <w:rFonts w:ascii="Calibri" w:hAnsi="Calibri" w:cs="Calibri"/>
          <w:sz w:val="20"/>
          <w:szCs w:val="20"/>
        </w:rPr>
        <w:t>St Lucie</w:t>
      </w:r>
      <w:r w:rsidRPr="00177AD6">
        <w:rPr>
          <w:rFonts w:ascii="Calibri" w:hAnsi="Calibri" w:cs="Calibri"/>
          <w:sz w:val="20"/>
          <w:szCs w:val="20"/>
        </w:rPr>
        <w:t xml:space="preserve"> County Executive Order 2020-</w:t>
      </w:r>
      <w:r>
        <w:rPr>
          <w:rFonts w:ascii="Calibri" w:hAnsi="Calibri" w:cs="Calibri"/>
          <w:sz w:val="20"/>
          <w:szCs w:val="20"/>
        </w:rPr>
        <w:t>020</w:t>
      </w:r>
      <w:r w:rsidRPr="00177AD6">
        <w:rPr>
          <w:rFonts w:ascii="Calibri" w:hAnsi="Calibri" w:cs="Calibri"/>
          <w:sz w:val="20"/>
          <w:szCs w:val="20"/>
        </w:rPr>
        <w:t>.  Please note that attendance may be limited to observe social distancing in accordance with the CDC guidelines.</w:t>
      </w:r>
    </w:p>
    <w:p w14:paraId="34346267" w14:textId="77777777" w:rsidR="008D5B40" w:rsidRPr="00177AD6" w:rsidRDefault="008D5B40" w:rsidP="008D5B40">
      <w:pPr>
        <w:widowControl w:val="0"/>
        <w:rPr>
          <w:rFonts w:ascii="Calibri Light" w:hAnsi="Calibri Light" w:cs="Calibri Light"/>
          <w:b/>
          <w:bCs/>
          <w:sz w:val="12"/>
          <w:szCs w:val="12"/>
          <w:u w:val="single"/>
        </w:rPr>
      </w:pPr>
    </w:p>
    <w:p w14:paraId="58AFD6E5" w14:textId="5B418713" w:rsidR="008D5B40" w:rsidRPr="002E2530" w:rsidRDefault="008D5B40" w:rsidP="008D5B40">
      <w:pPr>
        <w:widowControl w:val="0"/>
        <w:rPr>
          <w:rFonts w:ascii="Calibri Light" w:hAnsi="Calibri Light" w:cs="Calibri Light"/>
          <w:b/>
          <w:bCs/>
          <w:sz w:val="28"/>
          <w:szCs w:val="28"/>
        </w:rPr>
      </w:pPr>
      <w:r w:rsidRPr="002E2530">
        <w:rPr>
          <w:rFonts w:ascii="Calibri Light" w:hAnsi="Calibri Light" w:cs="Calibri Light"/>
          <w:b/>
          <w:bCs/>
          <w:sz w:val="28"/>
          <w:szCs w:val="28"/>
          <w:u w:val="single"/>
        </w:rPr>
        <w:t>TIME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: 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ab/>
      </w:r>
      <w:r>
        <w:rPr>
          <w:rFonts w:ascii="Calibri Light" w:hAnsi="Calibri Light" w:cs="Calibri Light"/>
          <w:b/>
          <w:bCs/>
          <w:sz w:val="28"/>
          <w:szCs w:val="28"/>
        </w:rPr>
        <w:tab/>
        <w:t>Thursday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, </w:t>
      </w:r>
      <w:r w:rsidR="0018643C">
        <w:rPr>
          <w:rFonts w:ascii="Calibri Light" w:hAnsi="Calibri Light" w:cs="Calibri Light"/>
          <w:b/>
          <w:bCs/>
          <w:sz w:val="28"/>
          <w:szCs w:val="28"/>
        </w:rPr>
        <w:t>May 20</w:t>
      </w:r>
      <w:r w:rsidR="00811CB2">
        <w:rPr>
          <w:rFonts w:ascii="Calibri Light" w:hAnsi="Calibri Light" w:cs="Calibri Light"/>
          <w:b/>
          <w:bCs/>
          <w:sz w:val="28"/>
          <w:szCs w:val="28"/>
        </w:rPr>
        <w:t>, 2021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 at </w:t>
      </w:r>
      <w:r>
        <w:rPr>
          <w:rFonts w:ascii="Calibri Light" w:hAnsi="Calibri Light" w:cs="Calibri Light"/>
          <w:b/>
          <w:bCs/>
          <w:sz w:val="28"/>
          <w:szCs w:val="28"/>
        </w:rPr>
        <w:t>2:30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>P</w:t>
      </w:r>
      <w:r w:rsidRPr="002E2530">
        <w:rPr>
          <w:rFonts w:ascii="Calibri Light" w:hAnsi="Calibri Light" w:cs="Calibri Light"/>
          <w:b/>
          <w:bCs/>
          <w:sz w:val="28"/>
          <w:szCs w:val="28"/>
        </w:rPr>
        <w:t xml:space="preserve">M </w:t>
      </w:r>
    </w:p>
    <w:p w14:paraId="6CD3E1FC" w14:textId="77777777" w:rsidR="008D5B40" w:rsidRPr="00FD7F90" w:rsidRDefault="008D5B40" w:rsidP="008D5B40">
      <w:pPr>
        <w:rPr>
          <w:rFonts w:ascii="Calibri Light" w:hAnsi="Calibri Light"/>
          <w:sz w:val="16"/>
          <w:szCs w:val="16"/>
        </w:rPr>
      </w:pPr>
    </w:p>
    <w:p w14:paraId="6A61CB1F" w14:textId="0F1A8D70" w:rsidR="00B002B8" w:rsidRPr="001223EE" w:rsidRDefault="00B002B8" w:rsidP="00B002B8">
      <w:pPr>
        <w:pStyle w:val="Heading1"/>
        <w:numPr>
          <w:ilvl w:val="0"/>
          <w:numId w:val="42"/>
        </w:numPr>
        <w:tabs>
          <w:tab w:val="clear" w:pos="720"/>
        </w:tabs>
        <w:rPr>
          <w:rFonts w:ascii="Calibri Light" w:hAnsi="Calibri Light" w:cs="Arial"/>
          <w:sz w:val="8"/>
          <w:szCs w:val="8"/>
        </w:rPr>
      </w:pPr>
      <w:r w:rsidRPr="000F7785">
        <w:rPr>
          <w:rFonts w:ascii="Calibri Light" w:hAnsi="Calibri Light" w:cs="Arial"/>
          <w:sz w:val="22"/>
          <w:szCs w:val="22"/>
        </w:rPr>
        <w:t>Call to Order</w:t>
      </w:r>
      <w:r w:rsidR="001223EE">
        <w:rPr>
          <w:rFonts w:ascii="Calibri Light" w:hAnsi="Calibri Light" w:cs="Arial"/>
          <w:sz w:val="22"/>
          <w:szCs w:val="22"/>
        </w:rPr>
        <w:t xml:space="preserve"> &amp; Roll Call</w:t>
      </w:r>
      <w:r w:rsidRPr="000F7785">
        <w:rPr>
          <w:rFonts w:ascii="Calibri Light" w:hAnsi="Calibri Light" w:cs="Arial"/>
          <w:sz w:val="22"/>
          <w:szCs w:val="22"/>
        </w:rPr>
        <w:br/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747"/>
        <w:gridCol w:w="4675"/>
      </w:tblGrid>
      <w:tr w:rsidR="00B002B8" w:rsidRPr="000F7785" w14:paraId="2B988D05" w14:textId="77777777" w:rsidTr="001223EE">
        <w:tc>
          <w:tcPr>
            <w:tcW w:w="4747" w:type="dxa"/>
            <w:shd w:val="clear" w:color="auto" w:fill="auto"/>
          </w:tcPr>
          <w:p w14:paraId="44BA47EB" w14:textId="77777777" w:rsidR="00B002B8" w:rsidRPr="000F7785" w:rsidRDefault="00B002B8" w:rsidP="00D83C91">
            <w:pPr>
              <w:ind w:left="-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F778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Board of Trustees:</w:t>
            </w:r>
          </w:p>
          <w:p w14:paraId="3965CC2D" w14:textId="6F89F821" w:rsidR="00B002B8" w:rsidRPr="000F7785" w:rsidRDefault="00B002B8" w:rsidP="00D83C91">
            <w:pPr>
              <w:ind w:left="-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Tony Napolitano</w:t>
            </w:r>
            <w:r w:rsidRPr="000F7785">
              <w:rPr>
                <w:rFonts w:ascii="Calibri Light" w:hAnsi="Calibri Light" w:cs="Calibri Light"/>
                <w:sz w:val="22"/>
                <w:szCs w:val="22"/>
              </w:rPr>
              <w:t>, Chair</w:t>
            </w:r>
          </w:p>
          <w:p w14:paraId="1156B0F8" w14:textId="782CCBC0" w:rsidR="00B002B8" w:rsidRPr="000F7785" w:rsidRDefault="0018643C" w:rsidP="00D83C91">
            <w:pPr>
              <w:ind w:left="-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Serge Greene</w:t>
            </w:r>
            <w:r w:rsidR="00EB0AF0">
              <w:rPr>
                <w:rFonts w:ascii="Calibri Light" w:hAnsi="Calibri Light" w:cs="Calibri Light"/>
                <w:sz w:val="22"/>
                <w:szCs w:val="22"/>
              </w:rPr>
              <w:t>, Trustee</w:t>
            </w:r>
          </w:p>
        </w:tc>
        <w:tc>
          <w:tcPr>
            <w:tcW w:w="4675" w:type="dxa"/>
            <w:shd w:val="clear" w:color="auto" w:fill="auto"/>
          </w:tcPr>
          <w:p w14:paraId="45CFCCAC" w14:textId="4B495610" w:rsidR="00B002B8" w:rsidRPr="000F7785" w:rsidRDefault="00B002B8" w:rsidP="00E7105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Anthony Hood</w:t>
            </w:r>
            <w:r w:rsidRPr="000F7785">
              <w:rPr>
                <w:rFonts w:ascii="Calibri Light" w:hAnsi="Calibri Light" w:cs="Calibri Light"/>
                <w:sz w:val="22"/>
                <w:szCs w:val="22"/>
              </w:rPr>
              <w:t xml:space="preserve"> Trustee</w:t>
            </w:r>
          </w:p>
          <w:p w14:paraId="4FEBAD43" w14:textId="1CC239B2" w:rsidR="00B002B8" w:rsidRPr="000F7785" w:rsidRDefault="00B002B8" w:rsidP="00E7105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Jeff Lee</w:t>
            </w:r>
            <w:r w:rsidRPr="000F7785">
              <w:rPr>
                <w:rFonts w:ascii="Calibri Light" w:hAnsi="Calibri Light" w:cs="Calibri Light"/>
                <w:sz w:val="22"/>
                <w:szCs w:val="22"/>
              </w:rPr>
              <w:t>, Trustee</w:t>
            </w:r>
          </w:p>
          <w:p w14:paraId="1F62C7D2" w14:textId="32E3E8CE" w:rsidR="00B002B8" w:rsidRPr="000F7785" w:rsidRDefault="00B002B8" w:rsidP="00E7105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Chief Nate Spera</w:t>
            </w:r>
            <w:r w:rsidRPr="000F7785">
              <w:rPr>
                <w:rFonts w:ascii="Calibri Light" w:hAnsi="Calibri Light" w:cs="Calibri Light"/>
                <w:sz w:val="22"/>
                <w:szCs w:val="22"/>
              </w:rPr>
              <w:t>, Trustee</w:t>
            </w:r>
          </w:p>
        </w:tc>
      </w:tr>
    </w:tbl>
    <w:p w14:paraId="4F18F6D9" w14:textId="77777777" w:rsidR="00050F3F" w:rsidRPr="00155E97" w:rsidRDefault="00050F3F" w:rsidP="00050F3F">
      <w:pPr>
        <w:ind w:left="720"/>
        <w:rPr>
          <w:rFonts w:ascii="Calibri Light" w:hAnsi="Calibri Light"/>
          <w:sz w:val="12"/>
          <w:szCs w:val="12"/>
        </w:rPr>
      </w:pPr>
    </w:p>
    <w:p w14:paraId="27086DA7" w14:textId="3D731BC5" w:rsidR="00D83C91" w:rsidRDefault="00D83C91" w:rsidP="00D83C91">
      <w:pPr>
        <w:numPr>
          <w:ilvl w:val="0"/>
          <w:numId w:val="42"/>
        </w:numPr>
        <w:tabs>
          <w:tab w:val="clear" w:pos="720"/>
        </w:tabs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Extraordinary (Exigent) Circumstances for Trustees Joining Electronically</w:t>
      </w:r>
    </w:p>
    <w:p w14:paraId="03FD18E8" w14:textId="77777777" w:rsidR="00D83C91" w:rsidRPr="00D83C91" w:rsidRDefault="00D83C91" w:rsidP="00D83C91">
      <w:pPr>
        <w:ind w:left="720"/>
        <w:rPr>
          <w:rFonts w:ascii="Calibri Light" w:hAnsi="Calibri Light"/>
          <w:sz w:val="12"/>
          <w:szCs w:val="12"/>
        </w:rPr>
      </w:pPr>
    </w:p>
    <w:p w14:paraId="739173C8" w14:textId="7F889137" w:rsidR="004F0A5C" w:rsidRDefault="004F0A5C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Approval of Minutes: </w:t>
      </w:r>
      <w:r w:rsidR="0018643C">
        <w:rPr>
          <w:rFonts w:ascii="Calibri Light" w:hAnsi="Calibri Light"/>
          <w:sz w:val="22"/>
          <w:szCs w:val="22"/>
        </w:rPr>
        <w:t>March 1</w:t>
      </w:r>
      <w:r w:rsidR="00811CB2">
        <w:rPr>
          <w:rFonts w:ascii="Calibri Light" w:hAnsi="Calibri Light"/>
          <w:sz w:val="22"/>
          <w:szCs w:val="22"/>
        </w:rPr>
        <w:t>1, 2021</w:t>
      </w:r>
    </w:p>
    <w:p w14:paraId="24E4C8D5" w14:textId="77777777" w:rsidR="00810FF5" w:rsidRPr="008D5B40" w:rsidRDefault="00810FF5" w:rsidP="00810FF5">
      <w:pPr>
        <w:ind w:left="720"/>
        <w:rPr>
          <w:rFonts w:ascii="Calibri Light" w:hAnsi="Calibri Light"/>
          <w:sz w:val="12"/>
          <w:szCs w:val="12"/>
        </w:rPr>
      </w:pPr>
    </w:p>
    <w:p w14:paraId="13061598" w14:textId="5C35E2B1" w:rsidR="004F0A5C" w:rsidRDefault="004F0A5C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Benefit Approvals</w:t>
      </w:r>
    </w:p>
    <w:p w14:paraId="1A467C3E" w14:textId="77777777" w:rsidR="00810FF5" w:rsidRPr="008D5B40" w:rsidRDefault="00810FF5" w:rsidP="00810FF5">
      <w:pPr>
        <w:ind w:left="720"/>
        <w:rPr>
          <w:rFonts w:ascii="Calibri Light" w:hAnsi="Calibri Light"/>
          <w:sz w:val="12"/>
          <w:szCs w:val="12"/>
        </w:rPr>
      </w:pPr>
    </w:p>
    <w:p w14:paraId="33BC23AB" w14:textId="77777777" w:rsidR="004F0A5C" w:rsidRPr="000F7785" w:rsidRDefault="004F0A5C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 w:rsidRPr="000F7785">
        <w:rPr>
          <w:rFonts w:ascii="Calibri Light" w:hAnsi="Calibri Light"/>
          <w:sz w:val="22"/>
          <w:szCs w:val="22"/>
        </w:rPr>
        <w:t>Plan Financials</w:t>
      </w:r>
    </w:p>
    <w:p w14:paraId="53B12F63" w14:textId="349ABB0E" w:rsidR="004F0A5C" w:rsidRPr="000F7785" w:rsidRDefault="004F0A5C" w:rsidP="004F0A5C">
      <w:pPr>
        <w:numPr>
          <w:ilvl w:val="1"/>
          <w:numId w:val="44"/>
        </w:numPr>
        <w:tabs>
          <w:tab w:val="clear" w:pos="1440"/>
        </w:tabs>
        <w:ind w:left="1080"/>
        <w:rPr>
          <w:rFonts w:ascii="Calibri Light" w:hAnsi="Calibri Light"/>
          <w:sz w:val="22"/>
          <w:szCs w:val="22"/>
        </w:rPr>
      </w:pPr>
      <w:r w:rsidRPr="000F7785">
        <w:rPr>
          <w:rFonts w:ascii="Calibri Light" w:hAnsi="Calibri Light"/>
          <w:sz w:val="22"/>
          <w:szCs w:val="22"/>
        </w:rPr>
        <w:t xml:space="preserve">Interim Financial Statements: </w:t>
      </w:r>
      <w:r w:rsidR="0018643C">
        <w:rPr>
          <w:rFonts w:ascii="Calibri Light" w:hAnsi="Calibri Light"/>
          <w:sz w:val="22"/>
          <w:szCs w:val="22"/>
        </w:rPr>
        <w:t>April 30, 2021</w:t>
      </w:r>
    </w:p>
    <w:p w14:paraId="7CDEDB87" w14:textId="647EF1B6" w:rsidR="004F0A5C" w:rsidRPr="008D5B40" w:rsidRDefault="00C70E43" w:rsidP="004F0A5C">
      <w:pPr>
        <w:numPr>
          <w:ilvl w:val="1"/>
          <w:numId w:val="44"/>
        </w:numPr>
        <w:tabs>
          <w:tab w:val="clear" w:pos="1440"/>
        </w:tabs>
        <w:ind w:left="1080"/>
        <w:rPr>
          <w:rFonts w:ascii="Calibri Light" w:hAnsi="Calibri Light"/>
          <w:sz w:val="12"/>
          <w:szCs w:val="12"/>
        </w:rPr>
      </w:pPr>
      <w:r>
        <w:rPr>
          <w:rFonts w:ascii="Calibri Light" w:hAnsi="Calibri Light"/>
          <w:sz w:val="22"/>
          <w:szCs w:val="22"/>
        </w:rPr>
        <w:t>Disbursements</w:t>
      </w:r>
      <w:r w:rsidR="004F0A5C" w:rsidRPr="000F7785">
        <w:rPr>
          <w:rFonts w:ascii="Calibri Light" w:hAnsi="Calibri Light"/>
          <w:sz w:val="22"/>
          <w:szCs w:val="22"/>
        </w:rPr>
        <w:t xml:space="preserve">: Warrant Dated </w:t>
      </w:r>
      <w:r w:rsidR="0018643C">
        <w:rPr>
          <w:rFonts w:ascii="Calibri Light" w:hAnsi="Calibri Light"/>
          <w:sz w:val="22"/>
          <w:szCs w:val="22"/>
        </w:rPr>
        <w:t>May 20</w:t>
      </w:r>
      <w:r w:rsidR="00F74E15">
        <w:rPr>
          <w:rFonts w:ascii="Calibri Light" w:hAnsi="Calibri Light"/>
          <w:sz w:val="22"/>
          <w:szCs w:val="22"/>
        </w:rPr>
        <w:t>, 2021</w:t>
      </w:r>
      <w:r w:rsidR="004F0A5C" w:rsidRPr="004F0A5C">
        <w:rPr>
          <w:rFonts w:ascii="Calibri Light" w:hAnsi="Calibri Light"/>
          <w:sz w:val="22"/>
          <w:szCs w:val="22"/>
        </w:rPr>
        <w:br/>
      </w:r>
    </w:p>
    <w:p w14:paraId="7F44B66D" w14:textId="7FE12F41" w:rsidR="00B002B8" w:rsidRPr="000F7785" w:rsidRDefault="00B002B8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 w:rsidRPr="000F7785">
        <w:rPr>
          <w:rFonts w:ascii="Calibri Light" w:hAnsi="Calibri Light"/>
          <w:sz w:val="22"/>
          <w:szCs w:val="22"/>
        </w:rPr>
        <w:t>Reports</w:t>
      </w:r>
    </w:p>
    <w:p w14:paraId="21279C1F" w14:textId="77777777" w:rsidR="0018643C" w:rsidRDefault="0018643C" w:rsidP="009328A8">
      <w:pPr>
        <w:numPr>
          <w:ilvl w:val="0"/>
          <w:numId w:val="43"/>
        </w:numPr>
        <w:tabs>
          <w:tab w:val="clear" w:pos="1080"/>
        </w:tabs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Annual Valuation Report (Pete Strong, GRS)</w:t>
      </w:r>
    </w:p>
    <w:p w14:paraId="7D0232DB" w14:textId="3A6DCB93" w:rsidR="00EB0AF0" w:rsidRDefault="00EB0AF0" w:rsidP="009328A8">
      <w:pPr>
        <w:numPr>
          <w:ilvl w:val="0"/>
          <w:numId w:val="43"/>
        </w:numPr>
        <w:tabs>
          <w:tab w:val="clear" w:pos="1080"/>
        </w:tabs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Investment Consultant</w:t>
      </w:r>
      <w:r w:rsidR="00A113F0">
        <w:rPr>
          <w:rFonts w:ascii="Calibri Light" w:hAnsi="Calibri Light"/>
          <w:sz w:val="22"/>
          <w:szCs w:val="22"/>
        </w:rPr>
        <w:t>: Quarterly Investment Report</w:t>
      </w:r>
      <w:r>
        <w:rPr>
          <w:rFonts w:ascii="Calibri Light" w:hAnsi="Calibri Light"/>
          <w:sz w:val="22"/>
          <w:szCs w:val="22"/>
        </w:rPr>
        <w:t xml:space="preserve"> (Burgess Chambers, BCA)</w:t>
      </w:r>
    </w:p>
    <w:p w14:paraId="0BB00B52" w14:textId="4992B7EA" w:rsidR="009328A8" w:rsidRDefault="009328A8" w:rsidP="009328A8">
      <w:pPr>
        <w:numPr>
          <w:ilvl w:val="0"/>
          <w:numId w:val="43"/>
        </w:numPr>
        <w:tabs>
          <w:tab w:val="clear" w:pos="1080"/>
        </w:tabs>
        <w:rPr>
          <w:rFonts w:ascii="Calibri Light" w:hAnsi="Calibri Light"/>
          <w:sz w:val="22"/>
          <w:szCs w:val="22"/>
        </w:rPr>
      </w:pPr>
      <w:r w:rsidRPr="000F7785">
        <w:rPr>
          <w:rFonts w:ascii="Calibri Light" w:hAnsi="Calibri Light"/>
          <w:sz w:val="22"/>
          <w:szCs w:val="22"/>
        </w:rPr>
        <w:t>Attorney Report (</w:t>
      </w:r>
      <w:r>
        <w:rPr>
          <w:rFonts w:ascii="Calibri Light" w:hAnsi="Calibri Light"/>
          <w:sz w:val="22"/>
          <w:szCs w:val="22"/>
        </w:rPr>
        <w:t>Bonni Jensen, Klausner Kaufman Jensen &amp; Levinson</w:t>
      </w:r>
      <w:r w:rsidRPr="000F7785">
        <w:rPr>
          <w:rFonts w:ascii="Calibri Light" w:hAnsi="Calibri Light"/>
          <w:sz w:val="22"/>
          <w:szCs w:val="22"/>
        </w:rPr>
        <w:t xml:space="preserve">) </w:t>
      </w:r>
    </w:p>
    <w:p w14:paraId="5E5946C1" w14:textId="799C50C4" w:rsidR="0049191F" w:rsidRDefault="0018643C" w:rsidP="00A474BF">
      <w:pPr>
        <w:pStyle w:val="ListParagraph"/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Plan Document Resolution</w:t>
      </w:r>
      <w:r w:rsidR="0049191F">
        <w:rPr>
          <w:rFonts w:ascii="Calibri Light" w:hAnsi="Calibri Light"/>
          <w:sz w:val="22"/>
          <w:szCs w:val="22"/>
        </w:rPr>
        <w:t xml:space="preserve"> Update</w:t>
      </w:r>
    </w:p>
    <w:p w14:paraId="0CC6C272" w14:textId="77777777" w:rsidR="0018643C" w:rsidRDefault="0018643C" w:rsidP="0018643C">
      <w:pPr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Annual Form 1 Reminder</w:t>
      </w:r>
    </w:p>
    <w:p w14:paraId="401E3DB8" w14:textId="3411CAFE" w:rsidR="0018643C" w:rsidRDefault="00951773" w:rsidP="0018643C">
      <w:pPr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Memo: Missing and Nonresponsive Participants</w:t>
      </w:r>
    </w:p>
    <w:p w14:paraId="3C4B1C68" w14:textId="24A70AAE" w:rsidR="00951773" w:rsidRDefault="00951773" w:rsidP="0018643C">
      <w:pPr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Klausner Kaufman Jensen Levinson E-Verify Registration</w:t>
      </w:r>
    </w:p>
    <w:p w14:paraId="37517ECB" w14:textId="74F60FCE" w:rsidR="00951773" w:rsidRDefault="00951773" w:rsidP="0018643C">
      <w:pPr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IRS Mileage Reimbursement Rate Update</w:t>
      </w:r>
    </w:p>
    <w:p w14:paraId="459983E1" w14:textId="18FFB3F2" w:rsidR="00951773" w:rsidRDefault="00951773" w:rsidP="0018643C">
      <w:pPr>
        <w:numPr>
          <w:ilvl w:val="0"/>
          <w:numId w:val="45"/>
        </w:numPr>
        <w:ind w:left="14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Legislative Update</w:t>
      </w:r>
    </w:p>
    <w:p w14:paraId="58A05888" w14:textId="659063A3" w:rsidR="00B002B8" w:rsidRDefault="00B002B8" w:rsidP="00B002B8">
      <w:pPr>
        <w:numPr>
          <w:ilvl w:val="0"/>
          <w:numId w:val="43"/>
        </w:numPr>
        <w:tabs>
          <w:tab w:val="clear" w:pos="1080"/>
        </w:tabs>
        <w:rPr>
          <w:rFonts w:ascii="Calibri Light" w:hAnsi="Calibri Light"/>
          <w:sz w:val="22"/>
          <w:szCs w:val="22"/>
        </w:rPr>
      </w:pPr>
      <w:r w:rsidRPr="00810FF5">
        <w:rPr>
          <w:rFonts w:ascii="Calibri Light" w:hAnsi="Calibri Light"/>
          <w:sz w:val="22"/>
          <w:szCs w:val="22"/>
        </w:rPr>
        <w:t>Administrator Report (Scott Baur</w:t>
      </w:r>
      <w:r w:rsidR="007805DC" w:rsidRPr="00810FF5">
        <w:rPr>
          <w:rFonts w:ascii="Calibri Light" w:hAnsi="Calibri Light"/>
          <w:sz w:val="22"/>
          <w:szCs w:val="22"/>
        </w:rPr>
        <w:t xml:space="preserve"> and</w:t>
      </w:r>
      <w:r w:rsidR="00F74E15">
        <w:rPr>
          <w:rFonts w:ascii="Calibri Light" w:hAnsi="Calibri Light"/>
          <w:sz w:val="22"/>
          <w:szCs w:val="22"/>
        </w:rPr>
        <w:t xml:space="preserve"> Alison Lichter</w:t>
      </w:r>
      <w:r w:rsidRPr="00810FF5">
        <w:rPr>
          <w:rFonts w:ascii="Calibri Light" w:hAnsi="Calibri Light"/>
          <w:sz w:val="22"/>
          <w:szCs w:val="22"/>
        </w:rPr>
        <w:t>, Resource Centers)</w:t>
      </w:r>
    </w:p>
    <w:p w14:paraId="301A4450" w14:textId="305447FB" w:rsidR="0049191F" w:rsidRDefault="0018643C" w:rsidP="0018643C">
      <w:pPr>
        <w:ind w:left="108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FPPTA Annual Conference Update</w:t>
      </w:r>
    </w:p>
    <w:p w14:paraId="46947096" w14:textId="77777777" w:rsidR="00B002B8" w:rsidRPr="008D5B40" w:rsidRDefault="00B002B8" w:rsidP="00B002B8">
      <w:pPr>
        <w:rPr>
          <w:rFonts w:ascii="Calibri Light" w:hAnsi="Calibri Light"/>
          <w:sz w:val="12"/>
          <w:szCs w:val="12"/>
        </w:rPr>
      </w:pPr>
    </w:p>
    <w:p w14:paraId="4817B465" w14:textId="1EECB710" w:rsidR="00050F3F" w:rsidRPr="00810FF5" w:rsidRDefault="00050F3F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 w:rsidRPr="00810FF5">
        <w:rPr>
          <w:rFonts w:ascii="Calibri Light" w:hAnsi="Calibri Light"/>
          <w:sz w:val="22"/>
          <w:szCs w:val="22"/>
        </w:rPr>
        <w:t>New Business</w:t>
      </w:r>
    </w:p>
    <w:p w14:paraId="23E15E43" w14:textId="77777777" w:rsidR="00050F3F" w:rsidRPr="008D5B40" w:rsidRDefault="00050F3F" w:rsidP="00050F3F">
      <w:pPr>
        <w:ind w:left="720"/>
        <w:rPr>
          <w:rFonts w:ascii="Calibri Light" w:hAnsi="Calibri Light"/>
          <w:sz w:val="12"/>
          <w:szCs w:val="12"/>
        </w:rPr>
      </w:pPr>
    </w:p>
    <w:p w14:paraId="2BEB6C86" w14:textId="02341315" w:rsidR="00B002B8" w:rsidRPr="00810FF5" w:rsidRDefault="00B002B8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 w:rsidRPr="00810FF5">
        <w:rPr>
          <w:rFonts w:ascii="Calibri Light" w:hAnsi="Calibri Light"/>
          <w:sz w:val="22"/>
          <w:szCs w:val="22"/>
        </w:rPr>
        <w:t>Other Business</w:t>
      </w:r>
    </w:p>
    <w:p w14:paraId="609C9A79" w14:textId="77777777" w:rsidR="00B002B8" w:rsidRPr="008D5B40" w:rsidRDefault="00B002B8" w:rsidP="00B002B8">
      <w:pPr>
        <w:ind w:left="720"/>
        <w:rPr>
          <w:rFonts w:ascii="Calibri Light" w:hAnsi="Calibri Light"/>
          <w:sz w:val="12"/>
          <w:szCs w:val="12"/>
        </w:rPr>
      </w:pPr>
    </w:p>
    <w:p w14:paraId="72DF064B" w14:textId="77777777" w:rsidR="00B002B8" w:rsidRPr="00810FF5" w:rsidRDefault="00B002B8" w:rsidP="00D83C91">
      <w:pPr>
        <w:pStyle w:val="Heading1"/>
        <w:numPr>
          <w:ilvl w:val="0"/>
          <w:numId w:val="42"/>
        </w:numPr>
        <w:rPr>
          <w:rFonts w:ascii="Calibri Light" w:hAnsi="Calibri Light" w:cs="Arial"/>
          <w:sz w:val="22"/>
          <w:szCs w:val="22"/>
        </w:rPr>
      </w:pPr>
      <w:r w:rsidRPr="00810FF5">
        <w:rPr>
          <w:rFonts w:ascii="Calibri Light" w:hAnsi="Calibri Light" w:cs="Arial"/>
          <w:sz w:val="22"/>
          <w:szCs w:val="22"/>
        </w:rPr>
        <w:t>Public Comment</w:t>
      </w:r>
    </w:p>
    <w:p w14:paraId="7101727D" w14:textId="5B1EB366" w:rsidR="00B002B8" w:rsidRPr="00810FF5" w:rsidRDefault="00B002B8" w:rsidP="00B002B8">
      <w:pPr>
        <w:ind w:left="720"/>
        <w:rPr>
          <w:rFonts w:ascii="Calibri Light" w:hAnsi="Calibri Light" w:cs="Calibri Light"/>
          <w:sz w:val="22"/>
          <w:szCs w:val="22"/>
        </w:rPr>
      </w:pPr>
      <w:bookmarkStart w:id="0" w:name="_Hlk56089259"/>
      <w:r w:rsidRPr="00810FF5">
        <w:rPr>
          <w:rFonts w:ascii="Calibri Light" w:hAnsi="Calibri Light" w:cs="Calibri Light"/>
          <w:sz w:val="22"/>
          <w:szCs w:val="22"/>
        </w:rPr>
        <w:t xml:space="preserve">Email Public Comments during the Meeting to: </w:t>
      </w:r>
      <w:hyperlink r:id="rId9" w:history="1">
        <w:r w:rsidR="001223EE" w:rsidRPr="00810FF5">
          <w:rPr>
            <w:rStyle w:val="Hyperlink"/>
            <w:rFonts w:ascii="Calibri Light" w:hAnsi="Calibri Light" w:cs="Calibri Light"/>
            <w:sz w:val="22"/>
            <w:szCs w:val="22"/>
          </w:rPr>
          <w:t>SLCFD@ResourceCenters.com</w:t>
        </w:r>
      </w:hyperlink>
    </w:p>
    <w:bookmarkEnd w:id="0"/>
    <w:p w14:paraId="5F92205E" w14:textId="77777777" w:rsidR="00B002B8" w:rsidRPr="008D5B40" w:rsidRDefault="00B002B8" w:rsidP="00B002B8">
      <w:pPr>
        <w:pStyle w:val="Heading1"/>
        <w:rPr>
          <w:rFonts w:ascii="Calibri Light" w:hAnsi="Calibri Light" w:cs="Arial"/>
          <w:sz w:val="12"/>
          <w:szCs w:val="12"/>
        </w:rPr>
      </w:pPr>
    </w:p>
    <w:p w14:paraId="0357F2AC" w14:textId="3776DBA7" w:rsidR="00D83C91" w:rsidRPr="00D83C91" w:rsidRDefault="00B002B8" w:rsidP="00D83C91">
      <w:pPr>
        <w:numPr>
          <w:ilvl w:val="0"/>
          <w:numId w:val="42"/>
        </w:numPr>
        <w:rPr>
          <w:rFonts w:ascii="Calibri Light" w:hAnsi="Calibri Light"/>
          <w:sz w:val="22"/>
          <w:szCs w:val="22"/>
        </w:rPr>
      </w:pPr>
      <w:r w:rsidRPr="00D83C91">
        <w:rPr>
          <w:rFonts w:ascii="Calibri Light" w:hAnsi="Calibri Light"/>
          <w:sz w:val="22"/>
          <w:szCs w:val="22"/>
        </w:rPr>
        <w:t xml:space="preserve">Next </w:t>
      </w:r>
      <w:r w:rsidR="00F74E15">
        <w:rPr>
          <w:rFonts w:ascii="Calibri Light" w:hAnsi="Calibri Light"/>
          <w:sz w:val="22"/>
          <w:szCs w:val="22"/>
        </w:rPr>
        <w:t>Quarterly</w:t>
      </w:r>
      <w:r w:rsidR="00D83C91" w:rsidRPr="00D83C91">
        <w:rPr>
          <w:rFonts w:ascii="Calibri Light" w:hAnsi="Calibri Light"/>
          <w:sz w:val="22"/>
          <w:szCs w:val="22"/>
        </w:rPr>
        <w:t xml:space="preserve"> Meeting: Thursday, </w:t>
      </w:r>
      <w:r w:rsidR="0018643C">
        <w:rPr>
          <w:rFonts w:ascii="Calibri Light" w:hAnsi="Calibri Light"/>
          <w:sz w:val="22"/>
          <w:szCs w:val="22"/>
        </w:rPr>
        <w:t>July 15</w:t>
      </w:r>
      <w:r w:rsidR="00D83C91" w:rsidRPr="00D83C91">
        <w:rPr>
          <w:rFonts w:ascii="Calibri Light" w:hAnsi="Calibri Light"/>
          <w:sz w:val="22"/>
          <w:szCs w:val="22"/>
        </w:rPr>
        <w:t>, 2021 @2:30 PM</w:t>
      </w:r>
    </w:p>
    <w:p w14:paraId="3F3DE9AB" w14:textId="77777777" w:rsidR="00B002B8" w:rsidRPr="008D5B40" w:rsidRDefault="00B002B8" w:rsidP="00B002B8">
      <w:pPr>
        <w:rPr>
          <w:rFonts w:ascii="Calibri Light" w:hAnsi="Calibri Light" w:cs="Arial"/>
          <w:sz w:val="12"/>
          <w:szCs w:val="12"/>
        </w:rPr>
      </w:pPr>
    </w:p>
    <w:p w14:paraId="5715E44D" w14:textId="522401BF" w:rsidR="00A84106" w:rsidRPr="00810FF5" w:rsidRDefault="00B002B8" w:rsidP="00D83C91">
      <w:pPr>
        <w:widowControl w:val="0"/>
        <w:numPr>
          <w:ilvl w:val="0"/>
          <w:numId w:val="42"/>
        </w:numPr>
        <w:rPr>
          <w:rFonts w:ascii="Calibri" w:hAnsi="Calibri" w:cs="Calibri"/>
          <w:b/>
          <w:sz w:val="22"/>
          <w:szCs w:val="22"/>
        </w:rPr>
      </w:pPr>
      <w:r w:rsidRPr="00810FF5">
        <w:rPr>
          <w:rFonts w:ascii="Calibri Light" w:hAnsi="Calibri Light" w:cs="Arial"/>
          <w:sz w:val="22"/>
          <w:szCs w:val="22"/>
        </w:rPr>
        <w:t>Adjournment</w:t>
      </w:r>
    </w:p>
    <w:sectPr w:rsidR="00A84106" w:rsidRPr="00810FF5" w:rsidSect="008D5B40">
      <w:headerReference w:type="default" r:id="rId10"/>
      <w:headerReference w:type="first" r:id="rId11"/>
      <w:footerReference w:type="first" r:id="rId12"/>
      <w:pgSz w:w="12240" w:h="15840" w:code="1"/>
      <w:pgMar w:top="720" w:right="1080" w:bottom="360" w:left="1080" w:header="63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9CF0" w14:textId="77777777" w:rsidR="00ED6E27" w:rsidRDefault="00ED6E27" w:rsidP="00FD7F90">
      <w:r>
        <w:separator/>
      </w:r>
    </w:p>
  </w:endnote>
  <w:endnote w:type="continuationSeparator" w:id="0">
    <w:p w14:paraId="16DEDB64" w14:textId="77777777" w:rsidR="00ED6E27" w:rsidRDefault="00ED6E27" w:rsidP="00FD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EAF1" w14:textId="77777777" w:rsidR="008D5B40" w:rsidRDefault="008D5B40" w:rsidP="008D5B40"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540"/>
      </w:tabs>
      <w:autoSpaceDE w:val="0"/>
      <w:autoSpaceDN w:val="0"/>
      <w:adjustRightInd w:val="0"/>
      <w:jc w:val="both"/>
      <w:rPr>
        <w:rFonts w:ascii="Calibri" w:hAnsi="Calibri" w:cs="Calibri"/>
        <w:sz w:val="18"/>
        <w:szCs w:val="18"/>
      </w:rPr>
    </w:pPr>
    <w:r w:rsidRPr="00CE70B2">
      <w:rPr>
        <w:rFonts w:ascii="Calibri" w:hAnsi="Calibri" w:cs="Calibri"/>
        <w:b/>
        <w:bCs/>
        <w:sz w:val="18"/>
        <w:szCs w:val="18"/>
        <w:u w:val="single"/>
      </w:rPr>
      <w:t>DISABILITY INFORMATION</w:t>
    </w:r>
    <w:r w:rsidRPr="00CE70B2">
      <w:rPr>
        <w:rFonts w:ascii="Calibri" w:hAnsi="Calibri" w:cs="Calibri"/>
        <w:sz w:val="18"/>
        <w:szCs w:val="18"/>
      </w:rPr>
      <w:t>: In accordance with the Americans with Disabilities Act and F.S.S. 286.26, persons with disabilities needing special accommodation to participate in this meeting should contact the Resource Center</w:t>
    </w:r>
    <w:r>
      <w:rPr>
        <w:rFonts w:ascii="Calibri" w:hAnsi="Calibri" w:cs="Calibri"/>
        <w:sz w:val="18"/>
        <w:szCs w:val="18"/>
      </w:rPr>
      <w:t>s</w:t>
    </w:r>
    <w:r w:rsidRPr="00CE70B2">
      <w:rPr>
        <w:rFonts w:ascii="Calibri" w:hAnsi="Calibri" w:cs="Calibri"/>
        <w:sz w:val="18"/>
        <w:szCs w:val="18"/>
      </w:rPr>
      <w:t xml:space="preserve">, Plan Administrator, no later than five days prior to the proceeding at 772-464-3357 for assistance.  </w:t>
    </w:r>
  </w:p>
  <w:p w14:paraId="0D7D0708" w14:textId="77777777" w:rsidR="008D5B40" w:rsidRPr="00B002B8" w:rsidRDefault="008D5B40" w:rsidP="008D5B40"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540"/>
      </w:tabs>
      <w:autoSpaceDE w:val="0"/>
      <w:autoSpaceDN w:val="0"/>
      <w:adjustRightInd w:val="0"/>
      <w:jc w:val="both"/>
      <w:rPr>
        <w:rFonts w:ascii="Calibri" w:hAnsi="Calibri" w:cs="Calibri"/>
        <w:sz w:val="8"/>
        <w:szCs w:val="8"/>
      </w:rPr>
    </w:pPr>
  </w:p>
  <w:p w14:paraId="01180B70" w14:textId="5DB13718" w:rsidR="008D5B40" w:rsidRPr="008D5B40" w:rsidRDefault="008D5B40" w:rsidP="008D5B40"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540"/>
      </w:tabs>
      <w:autoSpaceDE w:val="0"/>
      <w:autoSpaceDN w:val="0"/>
      <w:adjustRightInd w:val="0"/>
      <w:jc w:val="both"/>
      <w:rPr>
        <w:rFonts w:ascii="Calibri" w:hAnsi="Calibri" w:cs="Calibri"/>
        <w:sz w:val="18"/>
        <w:szCs w:val="18"/>
      </w:rPr>
    </w:pPr>
    <w:r w:rsidRPr="00CE70B2">
      <w:rPr>
        <w:rFonts w:ascii="Calibri" w:hAnsi="Calibri" w:cs="Calibri"/>
        <w:b/>
        <w:bCs/>
        <w:sz w:val="18"/>
        <w:szCs w:val="18"/>
        <w:u w:val="single"/>
      </w:rPr>
      <w:t>APPEAL NOTICE</w:t>
    </w:r>
    <w:r w:rsidRPr="00CE70B2">
      <w:rPr>
        <w:rFonts w:ascii="Calibri" w:hAnsi="Calibri" w:cs="Calibri"/>
        <w:sz w:val="18"/>
        <w:szCs w:val="18"/>
      </w:rPr>
      <w:t>: If a person decides to appeal any decision made by the Board, with respect to any matter considered at such meeting or hearing, that person will need to ensure that a verbatim record of the proceedings is made, which record includes the testimony and evidence upon which appeal is to be based.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F6C6" w14:textId="77777777" w:rsidR="00ED6E27" w:rsidRDefault="00ED6E27" w:rsidP="00FD7F90">
      <w:r>
        <w:separator/>
      </w:r>
    </w:p>
  </w:footnote>
  <w:footnote w:type="continuationSeparator" w:id="0">
    <w:p w14:paraId="2DB7CA1A" w14:textId="77777777" w:rsidR="00ED6E27" w:rsidRDefault="00ED6E27" w:rsidP="00FD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9CCC" w14:textId="436BEA47" w:rsidR="00FD7F90" w:rsidRPr="009D4125" w:rsidRDefault="00F15E96" w:rsidP="00FD7F90">
    <w:pPr>
      <w:ind w:right="2430"/>
      <w:jc w:val="center"/>
      <w:rPr>
        <w:outline/>
        <w:color w:val="0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F15E96">
      <w:rPr>
        <w:rFonts w:ascii="Tahoma" w:hAnsi="Tahoma"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1" locked="0" layoutInCell="1" allowOverlap="1" wp14:anchorId="2CD79074" wp14:editId="5753C2FB">
          <wp:simplePos x="0" y="0"/>
          <wp:positionH relativeFrom="column">
            <wp:posOffset>5232400</wp:posOffset>
          </wp:positionH>
          <wp:positionV relativeFrom="paragraph">
            <wp:posOffset>-160020</wp:posOffset>
          </wp:positionV>
          <wp:extent cx="1005840" cy="101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F90" w:rsidRPr="00F15E96">
      <w:rPr>
        <w:rFonts w:ascii="Tahoma" w:hAnsi="Tahoma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ST. LUCIE COUNTY FIRE DISTRICT</w:t>
    </w:r>
  </w:p>
  <w:p w14:paraId="716D238F" w14:textId="77777777" w:rsidR="00FD7F90" w:rsidRPr="00F15E96" w:rsidRDefault="00FD7F90" w:rsidP="00FD7F90">
    <w:pPr>
      <w:ind w:right="2430"/>
      <w:jc w:val="center"/>
      <w:rPr>
        <w:rFonts w:ascii="Tahoma" w:hAnsi="Tahoma"/>
        <w:color w:val="FF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15E96">
      <w:rPr>
        <w:rFonts w:ascii="Tahoma" w:hAnsi="Tahoma"/>
        <w:color w:val="FF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FIREFIGHTERS’ RETIREMENT FUND</w:t>
    </w:r>
  </w:p>
  <w:p w14:paraId="2AEA19CF" w14:textId="77777777" w:rsidR="00FD7F90" w:rsidRDefault="00FD7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F0C4" w14:textId="77777777" w:rsidR="008D5B40" w:rsidRPr="009D4125" w:rsidRDefault="008D5B40" w:rsidP="008D5B40">
    <w:pPr>
      <w:ind w:right="2430"/>
      <w:jc w:val="center"/>
      <w:rPr>
        <w:outline/>
        <w:color w:val="0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F15E96">
      <w:rPr>
        <w:rFonts w:ascii="Tahoma" w:hAnsi="Tahoma"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776" behindDoc="1" locked="0" layoutInCell="1" allowOverlap="1" wp14:anchorId="145F51AE" wp14:editId="27CD2D05">
          <wp:simplePos x="0" y="0"/>
          <wp:positionH relativeFrom="column">
            <wp:posOffset>5232400</wp:posOffset>
          </wp:positionH>
          <wp:positionV relativeFrom="paragraph">
            <wp:posOffset>-160020</wp:posOffset>
          </wp:positionV>
          <wp:extent cx="1005840" cy="101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E96">
      <w:rPr>
        <w:rFonts w:ascii="Tahoma" w:hAnsi="Tahoma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ST. LUCIE COUNTY FIRE DISTRICT</w:t>
    </w:r>
  </w:p>
  <w:p w14:paraId="1E807961" w14:textId="77777777" w:rsidR="008D5B40" w:rsidRPr="00F15E96" w:rsidRDefault="008D5B40" w:rsidP="008D5B40">
    <w:pPr>
      <w:ind w:right="2430"/>
      <w:jc w:val="center"/>
      <w:rPr>
        <w:rFonts w:ascii="Tahoma" w:hAnsi="Tahoma"/>
        <w:color w:val="FF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15E96">
      <w:rPr>
        <w:rFonts w:ascii="Tahoma" w:hAnsi="Tahoma"/>
        <w:color w:val="FF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FIREFIGHTERS’ RETIREMENT FUND</w:t>
    </w:r>
  </w:p>
  <w:p w14:paraId="227C5C1D" w14:textId="77777777" w:rsidR="008D5B40" w:rsidRDefault="008D5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C0"/>
    <w:multiLevelType w:val="hybridMultilevel"/>
    <w:tmpl w:val="C1D6BCD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E8BCB0">
      <w:numFmt w:val="bullet"/>
      <w:lvlText w:val="-"/>
      <w:lvlJc w:val="left"/>
      <w:pPr>
        <w:ind w:left="3240" w:hanging="360"/>
      </w:pPr>
      <w:rPr>
        <w:rFonts w:ascii="Calibri Light" w:eastAsia="Times New Roman" w:hAnsi="Calibri Light" w:cs="Calibri Light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D5E70"/>
    <w:multiLevelType w:val="hybridMultilevel"/>
    <w:tmpl w:val="10B8B4DA"/>
    <w:lvl w:ilvl="0" w:tplc="C8108096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41858"/>
    <w:multiLevelType w:val="hybridMultilevel"/>
    <w:tmpl w:val="259C2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351B4"/>
    <w:multiLevelType w:val="hybridMultilevel"/>
    <w:tmpl w:val="AD64507A"/>
    <w:lvl w:ilvl="0" w:tplc="F514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7645D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9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44F12"/>
    <w:multiLevelType w:val="hybridMultilevel"/>
    <w:tmpl w:val="7CBA57DA"/>
    <w:lvl w:ilvl="0" w:tplc="AF1AF97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324E2A"/>
    <w:multiLevelType w:val="hybridMultilevel"/>
    <w:tmpl w:val="9CA87AB4"/>
    <w:lvl w:ilvl="0" w:tplc="AED49932">
      <w:start w:val="2"/>
      <w:numFmt w:val="upperLetter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 w15:restartNumberingAfterBreak="0">
    <w:nsid w:val="11495B3F"/>
    <w:multiLevelType w:val="hybridMultilevel"/>
    <w:tmpl w:val="7688AEE2"/>
    <w:lvl w:ilvl="0" w:tplc="F514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65A25"/>
    <w:multiLevelType w:val="hybridMultilevel"/>
    <w:tmpl w:val="30FE0E8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91E4E"/>
    <w:multiLevelType w:val="hybridMultilevel"/>
    <w:tmpl w:val="97AC46C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214016"/>
    <w:multiLevelType w:val="hybridMultilevel"/>
    <w:tmpl w:val="B6C0623C"/>
    <w:lvl w:ilvl="0" w:tplc="118C7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F4E41"/>
    <w:multiLevelType w:val="hybridMultilevel"/>
    <w:tmpl w:val="BCACB4E0"/>
    <w:lvl w:ilvl="0" w:tplc="6D582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A60D8"/>
    <w:multiLevelType w:val="hybridMultilevel"/>
    <w:tmpl w:val="A82AEA74"/>
    <w:lvl w:ilvl="0" w:tplc="BB542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5F24E8"/>
    <w:multiLevelType w:val="hybridMultilevel"/>
    <w:tmpl w:val="87BCDE16"/>
    <w:lvl w:ilvl="0" w:tplc="D79E8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417B4"/>
    <w:multiLevelType w:val="hybridMultilevel"/>
    <w:tmpl w:val="29A61B5A"/>
    <w:lvl w:ilvl="0" w:tplc="3622475C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8702A"/>
    <w:multiLevelType w:val="hybridMultilevel"/>
    <w:tmpl w:val="406E1D44"/>
    <w:lvl w:ilvl="0" w:tplc="153AD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62C03"/>
    <w:multiLevelType w:val="hybridMultilevel"/>
    <w:tmpl w:val="6DEA130A"/>
    <w:lvl w:ilvl="0" w:tplc="EEE0C78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32D43E7E"/>
    <w:multiLevelType w:val="hybridMultilevel"/>
    <w:tmpl w:val="51D86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4F3668"/>
    <w:multiLevelType w:val="hybridMultilevel"/>
    <w:tmpl w:val="1936A1F8"/>
    <w:lvl w:ilvl="0" w:tplc="E4345CEA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5055D6"/>
    <w:multiLevelType w:val="hybridMultilevel"/>
    <w:tmpl w:val="8990F5C0"/>
    <w:lvl w:ilvl="0" w:tplc="93F8210E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D45E4"/>
    <w:multiLevelType w:val="hybridMultilevel"/>
    <w:tmpl w:val="C498A778"/>
    <w:lvl w:ilvl="0" w:tplc="118C7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D66EA"/>
    <w:multiLevelType w:val="hybridMultilevel"/>
    <w:tmpl w:val="B324DA80"/>
    <w:lvl w:ilvl="0" w:tplc="8BB89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787712"/>
    <w:multiLevelType w:val="hybridMultilevel"/>
    <w:tmpl w:val="77FC7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419EC"/>
    <w:multiLevelType w:val="hybridMultilevel"/>
    <w:tmpl w:val="4F62DD7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12E14"/>
    <w:multiLevelType w:val="hybridMultilevel"/>
    <w:tmpl w:val="BDC826CE"/>
    <w:lvl w:ilvl="0" w:tplc="451E260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3ED2BA2"/>
    <w:multiLevelType w:val="hybridMultilevel"/>
    <w:tmpl w:val="BEF8E212"/>
    <w:lvl w:ilvl="0" w:tplc="7D28DBE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277A31"/>
    <w:multiLevelType w:val="hybridMultilevel"/>
    <w:tmpl w:val="F078D5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1E1070"/>
    <w:multiLevelType w:val="hybridMultilevel"/>
    <w:tmpl w:val="AEB03C6E"/>
    <w:lvl w:ilvl="0" w:tplc="ED1831C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DB75A2"/>
    <w:multiLevelType w:val="hybridMultilevel"/>
    <w:tmpl w:val="11903A04"/>
    <w:lvl w:ilvl="0" w:tplc="F514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A6423"/>
    <w:multiLevelType w:val="hybridMultilevel"/>
    <w:tmpl w:val="948AED0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E8BCB0">
      <w:numFmt w:val="bullet"/>
      <w:lvlText w:val="-"/>
      <w:lvlJc w:val="left"/>
      <w:pPr>
        <w:ind w:left="3240" w:hanging="360"/>
      </w:pPr>
      <w:rPr>
        <w:rFonts w:ascii="Calibri Light" w:eastAsia="Times New Roman" w:hAnsi="Calibri Light" w:cs="Calibri Light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27746F"/>
    <w:multiLevelType w:val="hybridMultilevel"/>
    <w:tmpl w:val="32CE7F68"/>
    <w:lvl w:ilvl="0" w:tplc="4628EE48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B6661A"/>
    <w:multiLevelType w:val="hybridMultilevel"/>
    <w:tmpl w:val="37B68E8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10B61"/>
    <w:multiLevelType w:val="hybridMultilevel"/>
    <w:tmpl w:val="8E18BA1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E7ED4"/>
    <w:multiLevelType w:val="hybridMultilevel"/>
    <w:tmpl w:val="F4B4353A"/>
    <w:lvl w:ilvl="0" w:tplc="744C2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FE75C3"/>
    <w:multiLevelType w:val="hybridMultilevel"/>
    <w:tmpl w:val="8624A98C"/>
    <w:lvl w:ilvl="0" w:tplc="12E8A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F95E16"/>
    <w:multiLevelType w:val="hybridMultilevel"/>
    <w:tmpl w:val="086C637E"/>
    <w:lvl w:ilvl="0" w:tplc="7CB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E699F"/>
    <w:multiLevelType w:val="hybridMultilevel"/>
    <w:tmpl w:val="E37CAA10"/>
    <w:lvl w:ilvl="0" w:tplc="69B22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727256"/>
    <w:multiLevelType w:val="hybridMultilevel"/>
    <w:tmpl w:val="2C80A9F8"/>
    <w:lvl w:ilvl="0" w:tplc="37645D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440F"/>
    <w:multiLevelType w:val="hybridMultilevel"/>
    <w:tmpl w:val="A65A6E7C"/>
    <w:lvl w:ilvl="0" w:tplc="EE143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E45F52"/>
    <w:multiLevelType w:val="hybridMultilevel"/>
    <w:tmpl w:val="B91295B6"/>
    <w:lvl w:ilvl="0" w:tplc="BE762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C39C1"/>
    <w:multiLevelType w:val="hybridMultilevel"/>
    <w:tmpl w:val="22B6E774"/>
    <w:lvl w:ilvl="0" w:tplc="555AC2D0">
      <w:start w:val="3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0" w15:restartNumberingAfterBreak="0">
    <w:nsid w:val="751E43EF"/>
    <w:multiLevelType w:val="hybridMultilevel"/>
    <w:tmpl w:val="D98C634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C762B"/>
    <w:multiLevelType w:val="hybridMultilevel"/>
    <w:tmpl w:val="D7788E24"/>
    <w:lvl w:ilvl="0" w:tplc="3A8C5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BE1FB7"/>
    <w:multiLevelType w:val="hybridMultilevel"/>
    <w:tmpl w:val="769CA7C4"/>
    <w:lvl w:ilvl="0" w:tplc="27A40836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85CD0"/>
    <w:multiLevelType w:val="hybridMultilevel"/>
    <w:tmpl w:val="14B6E708"/>
    <w:lvl w:ilvl="0" w:tplc="CBC60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DD6C76"/>
    <w:multiLevelType w:val="hybridMultilevel"/>
    <w:tmpl w:val="29CE2B52"/>
    <w:lvl w:ilvl="0" w:tplc="24A2C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F06E5A"/>
    <w:multiLevelType w:val="hybridMultilevel"/>
    <w:tmpl w:val="728E3E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7BFC5273"/>
    <w:multiLevelType w:val="hybridMultilevel"/>
    <w:tmpl w:val="628AAD0A"/>
    <w:lvl w:ilvl="0" w:tplc="0EE83B32">
      <w:start w:val="9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42"/>
  </w:num>
  <w:num w:numId="3">
    <w:abstractNumId w:val="31"/>
  </w:num>
  <w:num w:numId="4">
    <w:abstractNumId w:val="30"/>
  </w:num>
  <w:num w:numId="5">
    <w:abstractNumId w:val="7"/>
  </w:num>
  <w:num w:numId="6">
    <w:abstractNumId w:val="26"/>
  </w:num>
  <w:num w:numId="7">
    <w:abstractNumId w:val="13"/>
  </w:num>
  <w:num w:numId="8">
    <w:abstractNumId w:val="40"/>
  </w:num>
  <w:num w:numId="9">
    <w:abstractNumId w:val="22"/>
  </w:num>
  <w:num w:numId="10">
    <w:abstractNumId w:val="17"/>
  </w:num>
  <w:num w:numId="11">
    <w:abstractNumId w:val="45"/>
  </w:num>
  <w:num w:numId="12">
    <w:abstractNumId w:val="3"/>
  </w:num>
  <w:num w:numId="13">
    <w:abstractNumId w:val="16"/>
  </w:num>
  <w:num w:numId="14">
    <w:abstractNumId w:val="25"/>
  </w:num>
  <w:num w:numId="15">
    <w:abstractNumId w:val="14"/>
  </w:num>
  <w:num w:numId="16">
    <w:abstractNumId w:val="6"/>
  </w:num>
  <w:num w:numId="17">
    <w:abstractNumId w:val="27"/>
  </w:num>
  <w:num w:numId="18">
    <w:abstractNumId w:val="12"/>
  </w:num>
  <w:num w:numId="19">
    <w:abstractNumId w:val="21"/>
  </w:num>
  <w:num w:numId="20">
    <w:abstractNumId w:val="23"/>
  </w:num>
  <w:num w:numId="21">
    <w:abstractNumId w:val="5"/>
  </w:num>
  <w:num w:numId="22">
    <w:abstractNumId w:val="32"/>
  </w:num>
  <w:num w:numId="23">
    <w:abstractNumId w:val="44"/>
  </w:num>
  <w:num w:numId="24">
    <w:abstractNumId w:val="1"/>
  </w:num>
  <w:num w:numId="25">
    <w:abstractNumId w:val="29"/>
  </w:num>
  <w:num w:numId="26">
    <w:abstractNumId w:val="36"/>
  </w:num>
  <w:num w:numId="27">
    <w:abstractNumId w:val="41"/>
  </w:num>
  <w:num w:numId="28">
    <w:abstractNumId w:val="24"/>
  </w:num>
  <w:num w:numId="29">
    <w:abstractNumId w:val="10"/>
  </w:num>
  <w:num w:numId="30">
    <w:abstractNumId w:val="39"/>
  </w:num>
  <w:num w:numId="31">
    <w:abstractNumId w:val="46"/>
  </w:num>
  <w:num w:numId="32">
    <w:abstractNumId w:val="15"/>
  </w:num>
  <w:num w:numId="33">
    <w:abstractNumId w:val="33"/>
  </w:num>
  <w:num w:numId="34">
    <w:abstractNumId w:val="35"/>
  </w:num>
  <w:num w:numId="35">
    <w:abstractNumId w:val="38"/>
  </w:num>
  <w:num w:numId="36">
    <w:abstractNumId w:val="4"/>
  </w:num>
  <w:num w:numId="37">
    <w:abstractNumId w:val="43"/>
  </w:num>
  <w:num w:numId="38">
    <w:abstractNumId w:val="20"/>
  </w:num>
  <w:num w:numId="39">
    <w:abstractNumId w:val="37"/>
  </w:num>
  <w:num w:numId="40">
    <w:abstractNumId w:val="11"/>
  </w:num>
  <w:num w:numId="41">
    <w:abstractNumId w:val="2"/>
  </w:num>
  <w:num w:numId="42">
    <w:abstractNumId w:val="19"/>
  </w:num>
  <w:num w:numId="43">
    <w:abstractNumId w:val="28"/>
  </w:num>
  <w:num w:numId="44">
    <w:abstractNumId w:val="34"/>
  </w:num>
  <w:num w:numId="45">
    <w:abstractNumId w:val="8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3D"/>
    <w:rsid w:val="0000283F"/>
    <w:rsid w:val="000064C6"/>
    <w:rsid w:val="0000732D"/>
    <w:rsid w:val="0002339B"/>
    <w:rsid w:val="00024776"/>
    <w:rsid w:val="0004256E"/>
    <w:rsid w:val="00043F3C"/>
    <w:rsid w:val="00050CCB"/>
    <w:rsid w:val="00050F3F"/>
    <w:rsid w:val="00052739"/>
    <w:rsid w:val="000534A8"/>
    <w:rsid w:val="000614CC"/>
    <w:rsid w:val="00062D6E"/>
    <w:rsid w:val="00064465"/>
    <w:rsid w:val="00071F5F"/>
    <w:rsid w:val="0007356B"/>
    <w:rsid w:val="0008431D"/>
    <w:rsid w:val="0008772B"/>
    <w:rsid w:val="00087B73"/>
    <w:rsid w:val="000915D5"/>
    <w:rsid w:val="0009317F"/>
    <w:rsid w:val="000A4E35"/>
    <w:rsid w:val="000B1556"/>
    <w:rsid w:val="000B3936"/>
    <w:rsid w:val="000B5721"/>
    <w:rsid w:val="000C2D62"/>
    <w:rsid w:val="000C3FE7"/>
    <w:rsid w:val="000F30D4"/>
    <w:rsid w:val="00107FD5"/>
    <w:rsid w:val="00110341"/>
    <w:rsid w:val="0011100E"/>
    <w:rsid w:val="00112AC0"/>
    <w:rsid w:val="00120991"/>
    <w:rsid w:val="001223EE"/>
    <w:rsid w:val="0012279B"/>
    <w:rsid w:val="0012516E"/>
    <w:rsid w:val="00125E01"/>
    <w:rsid w:val="00142F35"/>
    <w:rsid w:val="00150A88"/>
    <w:rsid w:val="00152698"/>
    <w:rsid w:val="001529AE"/>
    <w:rsid w:val="00153BD4"/>
    <w:rsid w:val="00155E97"/>
    <w:rsid w:val="001614C6"/>
    <w:rsid w:val="00163D2B"/>
    <w:rsid w:val="00163EE2"/>
    <w:rsid w:val="00164525"/>
    <w:rsid w:val="001679B8"/>
    <w:rsid w:val="00175270"/>
    <w:rsid w:val="00175914"/>
    <w:rsid w:val="0017771A"/>
    <w:rsid w:val="00182957"/>
    <w:rsid w:val="00184E4A"/>
    <w:rsid w:val="0018643C"/>
    <w:rsid w:val="00186E91"/>
    <w:rsid w:val="001916FC"/>
    <w:rsid w:val="00196BB3"/>
    <w:rsid w:val="001A0A45"/>
    <w:rsid w:val="001A4E25"/>
    <w:rsid w:val="001A5E97"/>
    <w:rsid w:val="001A61ED"/>
    <w:rsid w:val="001B40E1"/>
    <w:rsid w:val="001C07B6"/>
    <w:rsid w:val="001C0D9E"/>
    <w:rsid w:val="001C1CC2"/>
    <w:rsid w:val="001C404F"/>
    <w:rsid w:val="001C4F92"/>
    <w:rsid w:val="001D5AC3"/>
    <w:rsid w:val="001D5C63"/>
    <w:rsid w:val="001D6DEC"/>
    <w:rsid w:val="001E330E"/>
    <w:rsid w:val="001E34D6"/>
    <w:rsid w:val="001F2788"/>
    <w:rsid w:val="001F5964"/>
    <w:rsid w:val="00207A14"/>
    <w:rsid w:val="00213CBA"/>
    <w:rsid w:val="002149C8"/>
    <w:rsid w:val="00215062"/>
    <w:rsid w:val="00215ED1"/>
    <w:rsid w:val="0023083E"/>
    <w:rsid w:val="0024038E"/>
    <w:rsid w:val="002404EA"/>
    <w:rsid w:val="002418C6"/>
    <w:rsid w:val="00267514"/>
    <w:rsid w:val="00271D72"/>
    <w:rsid w:val="00272334"/>
    <w:rsid w:val="0027541E"/>
    <w:rsid w:val="002754F1"/>
    <w:rsid w:val="002860C9"/>
    <w:rsid w:val="0028640B"/>
    <w:rsid w:val="002911EC"/>
    <w:rsid w:val="002A17BC"/>
    <w:rsid w:val="002A3FD9"/>
    <w:rsid w:val="002A53CA"/>
    <w:rsid w:val="002B185F"/>
    <w:rsid w:val="002C2779"/>
    <w:rsid w:val="002E7CB3"/>
    <w:rsid w:val="002F1AD1"/>
    <w:rsid w:val="002F1B93"/>
    <w:rsid w:val="002F3619"/>
    <w:rsid w:val="002F41E0"/>
    <w:rsid w:val="00324AA6"/>
    <w:rsid w:val="00325815"/>
    <w:rsid w:val="00326856"/>
    <w:rsid w:val="00331198"/>
    <w:rsid w:val="003311E8"/>
    <w:rsid w:val="00334CBC"/>
    <w:rsid w:val="00334CC8"/>
    <w:rsid w:val="003371A7"/>
    <w:rsid w:val="0034580C"/>
    <w:rsid w:val="00350DA2"/>
    <w:rsid w:val="00354245"/>
    <w:rsid w:val="00354517"/>
    <w:rsid w:val="00364D7A"/>
    <w:rsid w:val="0036791D"/>
    <w:rsid w:val="00381E44"/>
    <w:rsid w:val="00390825"/>
    <w:rsid w:val="00390D77"/>
    <w:rsid w:val="00393C65"/>
    <w:rsid w:val="00397DA3"/>
    <w:rsid w:val="003A1919"/>
    <w:rsid w:val="003A4B60"/>
    <w:rsid w:val="003A55B9"/>
    <w:rsid w:val="003A7144"/>
    <w:rsid w:val="003C1298"/>
    <w:rsid w:val="003C3066"/>
    <w:rsid w:val="003C638D"/>
    <w:rsid w:val="003D1E3E"/>
    <w:rsid w:val="003D6580"/>
    <w:rsid w:val="003E056B"/>
    <w:rsid w:val="003E3D90"/>
    <w:rsid w:val="003F2B17"/>
    <w:rsid w:val="003F2CD0"/>
    <w:rsid w:val="004008E5"/>
    <w:rsid w:val="00402660"/>
    <w:rsid w:val="00404DFD"/>
    <w:rsid w:val="0044287A"/>
    <w:rsid w:val="0045093F"/>
    <w:rsid w:val="004570C1"/>
    <w:rsid w:val="00462EE1"/>
    <w:rsid w:val="0047798E"/>
    <w:rsid w:val="004800BA"/>
    <w:rsid w:val="0048075C"/>
    <w:rsid w:val="00483C23"/>
    <w:rsid w:val="0049191F"/>
    <w:rsid w:val="00494AE9"/>
    <w:rsid w:val="004967E4"/>
    <w:rsid w:val="00497DD4"/>
    <w:rsid w:val="004A62CE"/>
    <w:rsid w:val="004B233D"/>
    <w:rsid w:val="004B3B58"/>
    <w:rsid w:val="004B6180"/>
    <w:rsid w:val="004C4FC3"/>
    <w:rsid w:val="004D0F94"/>
    <w:rsid w:val="004E0554"/>
    <w:rsid w:val="004E6AF2"/>
    <w:rsid w:val="004F0658"/>
    <w:rsid w:val="004F0A5C"/>
    <w:rsid w:val="004F192A"/>
    <w:rsid w:val="004F1B06"/>
    <w:rsid w:val="004F1BA6"/>
    <w:rsid w:val="004F4DB4"/>
    <w:rsid w:val="004F4F5F"/>
    <w:rsid w:val="00501F7A"/>
    <w:rsid w:val="005065A6"/>
    <w:rsid w:val="00513779"/>
    <w:rsid w:val="005179DB"/>
    <w:rsid w:val="0052452B"/>
    <w:rsid w:val="00532917"/>
    <w:rsid w:val="005441C7"/>
    <w:rsid w:val="00554881"/>
    <w:rsid w:val="00567269"/>
    <w:rsid w:val="00570939"/>
    <w:rsid w:val="005718ED"/>
    <w:rsid w:val="0057553C"/>
    <w:rsid w:val="00582FC1"/>
    <w:rsid w:val="0059158B"/>
    <w:rsid w:val="0059386D"/>
    <w:rsid w:val="005B6C33"/>
    <w:rsid w:val="005C002A"/>
    <w:rsid w:val="005C1D91"/>
    <w:rsid w:val="005C27C0"/>
    <w:rsid w:val="005C52F5"/>
    <w:rsid w:val="005C7857"/>
    <w:rsid w:val="005F3C25"/>
    <w:rsid w:val="006001E7"/>
    <w:rsid w:val="00605441"/>
    <w:rsid w:val="00607A72"/>
    <w:rsid w:val="00611F14"/>
    <w:rsid w:val="00615203"/>
    <w:rsid w:val="00623156"/>
    <w:rsid w:val="006244C6"/>
    <w:rsid w:val="00624C6A"/>
    <w:rsid w:val="006250C7"/>
    <w:rsid w:val="00671887"/>
    <w:rsid w:val="00675364"/>
    <w:rsid w:val="00676741"/>
    <w:rsid w:val="0069329C"/>
    <w:rsid w:val="00694427"/>
    <w:rsid w:val="00695693"/>
    <w:rsid w:val="00695965"/>
    <w:rsid w:val="00697E32"/>
    <w:rsid w:val="006A52E0"/>
    <w:rsid w:val="006A7772"/>
    <w:rsid w:val="006B4E6F"/>
    <w:rsid w:val="006C7C3F"/>
    <w:rsid w:val="006D145E"/>
    <w:rsid w:val="006E1C5B"/>
    <w:rsid w:val="007006A7"/>
    <w:rsid w:val="0070153C"/>
    <w:rsid w:val="00701F56"/>
    <w:rsid w:val="00704C13"/>
    <w:rsid w:val="007264B0"/>
    <w:rsid w:val="00726ACB"/>
    <w:rsid w:val="007349FE"/>
    <w:rsid w:val="00737606"/>
    <w:rsid w:val="00747D20"/>
    <w:rsid w:val="00770A6A"/>
    <w:rsid w:val="007805DC"/>
    <w:rsid w:val="00781C0E"/>
    <w:rsid w:val="00782DD9"/>
    <w:rsid w:val="007838AF"/>
    <w:rsid w:val="00792506"/>
    <w:rsid w:val="007937AD"/>
    <w:rsid w:val="00797946"/>
    <w:rsid w:val="007A13BF"/>
    <w:rsid w:val="007A35A2"/>
    <w:rsid w:val="007A3695"/>
    <w:rsid w:val="007B46E1"/>
    <w:rsid w:val="007B5E80"/>
    <w:rsid w:val="007D68A3"/>
    <w:rsid w:val="007E209F"/>
    <w:rsid w:val="007E34A5"/>
    <w:rsid w:val="007F64CF"/>
    <w:rsid w:val="00801DB3"/>
    <w:rsid w:val="00802490"/>
    <w:rsid w:val="008029BB"/>
    <w:rsid w:val="0080395E"/>
    <w:rsid w:val="00810632"/>
    <w:rsid w:val="00810FF5"/>
    <w:rsid w:val="00811CB2"/>
    <w:rsid w:val="008131D2"/>
    <w:rsid w:val="00822407"/>
    <w:rsid w:val="008226B7"/>
    <w:rsid w:val="008360E1"/>
    <w:rsid w:val="00837721"/>
    <w:rsid w:val="008411BC"/>
    <w:rsid w:val="00857D23"/>
    <w:rsid w:val="00862766"/>
    <w:rsid w:val="00867529"/>
    <w:rsid w:val="0088091A"/>
    <w:rsid w:val="0088511A"/>
    <w:rsid w:val="0088732E"/>
    <w:rsid w:val="008A222A"/>
    <w:rsid w:val="008A27AC"/>
    <w:rsid w:val="008A4BE1"/>
    <w:rsid w:val="008A7F74"/>
    <w:rsid w:val="008C4DC6"/>
    <w:rsid w:val="008D5B40"/>
    <w:rsid w:val="008D76B8"/>
    <w:rsid w:val="008E75CC"/>
    <w:rsid w:val="008F1B09"/>
    <w:rsid w:val="008F2A5F"/>
    <w:rsid w:val="00902001"/>
    <w:rsid w:val="00905800"/>
    <w:rsid w:val="0090601B"/>
    <w:rsid w:val="00910E21"/>
    <w:rsid w:val="00911766"/>
    <w:rsid w:val="009154FD"/>
    <w:rsid w:val="009164BC"/>
    <w:rsid w:val="00916740"/>
    <w:rsid w:val="00925563"/>
    <w:rsid w:val="009328A8"/>
    <w:rsid w:val="00935F81"/>
    <w:rsid w:val="009469E5"/>
    <w:rsid w:val="00950401"/>
    <w:rsid w:val="00951773"/>
    <w:rsid w:val="009601DD"/>
    <w:rsid w:val="00963A31"/>
    <w:rsid w:val="009641B7"/>
    <w:rsid w:val="009670FE"/>
    <w:rsid w:val="00972415"/>
    <w:rsid w:val="009810F4"/>
    <w:rsid w:val="00983BF1"/>
    <w:rsid w:val="00990A23"/>
    <w:rsid w:val="009941B5"/>
    <w:rsid w:val="00995B3E"/>
    <w:rsid w:val="009A2A29"/>
    <w:rsid w:val="009B4986"/>
    <w:rsid w:val="009B4E7A"/>
    <w:rsid w:val="009C1976"/>
    <w:rsid w:val="009C232C"/>
    <w:rsid w:val="009C2CAC"/>
    <w:rsid w:val="009C449F"/>
    <w:rsid w:val="009C7AE3"/>
    <w:rsid w:val="009D0CC1"/>
    <w:rsid w:val="009D333D"/>
    <w:rsid w:val="009D4125"/>
    <w:rsid w:val="009E5232"/>
    <w:rsid w:val="009F2C9D"/>
    <w:rsid w:val="009F39B1"/>
    <w:rsid w:val="009F5568"/>
    <w:rsid w:val="009F7C06"/>
    <w:rsid w:val="00A026DE"/>
    <w:rsid w:val="00A113F0"/>
    <w:rsid w:val="00A21582"/>
    <w:rsid w:val="00A31666"/>
    <w:rsid w:val="00A401CC"/>
    <w:rsid w:val="00A407EC"/>
    <w:rsid w:val="00A474BF"/>
    <w:rsid w:val="00A569F1"/>
    <w:rsid w:val="00A61034"/>
    <w:rsid w:val="00A622D2"/>
    <w:rsid w:val="00A64C5C"/>
    <w:rsid w:val="00A749C0"/>
    <w:rsid w:val="00A84106"/>
    <w:rsid w:val="00A857F5"/>
    <w:rsid w:val="00A86371"/>
    <w:rsid w:val="00A87BE5"/>
    <w:rsid w:val="00A913C4"/>
    <w:rsid w:val="00A914D5"/>
    <w:rsid w:val="00A92CBF"/>
    <w:rsid w:val="00A93D03"/>
    <w:rsid w:val="00AA02BB"/>
    <w:rsid w:val="00AA134B"/>
    <w:rsid w:val="00AA78FC"/>
    <w:rsid w:val="00AB3ADF"/>
    <w:rsid w:val="00AB3F4A"/>
    <w:rsid w:val="00AB40DA"/>
    <w:rsid w:val="00AD5CEE"/>
    <w:rsid w:val="00AF64AB"/>
    <w:rsid w:val="00AF6858"/>
    <w:rsid w:val="00B002B8"/>
    <w:rsid w:val="00B01CAB"/>
    <w:rsid w:val="00B060C0"/>
    <w:rsid w:val="00B10CEE"/>
    <w:rsid w:val="00B11AD4"/>
    <w:rsid w:val="00B14D72"/>
    <w:rsid w:val="00B175E6"/>
    <w:rsid w:val="00B20472"/>
    <w:rsid w:val="00B248A9"/>
    <w:rsid w:val="00B34525"/>
    <w:rsid w:val="00B401CD"/>
    <w:rsid w:val="00B41635"/>
    <w:rsid w:val="00B422A9"/>
    <w:rsid w:val="00B4587E"/>
    <w:rsid w:val="00B50D6F"/>
    <w:rsid w:val="00B57953"/>
    <w:rsid w:val="00B8484B"/>
    <w:rsid w:val="00B85315"/>
    <w:rsid w:val="00B85844"/>
    <w:rsid w:val="00B91E08"/>
    <w:rsid w:val="00B95F37"/>
    <w:rsid w:val="00BB11AA"/>
    <w:rsid w:val="00BB1260"/>
    <w:rsid w:val="00BB4ADD"/>
    <w:rsid w:val="00BB7CC8"/>
    <w:rsid w:val="00BC2E70"/>
    <w:rsid w:val="00BC6F87"/>
    <w:rsid w:val="00BD1DA1"/>
    <w:rsid w:val="00BD63B9"/>
    <w:rsid w:val="00BD6962"/>
    <w:rsid w:val="00BE4B83"/>
    <w:rsid w:val="00BE534D"/>
    <w:rsid w:val="00BF60D9"/>
    <w:rsid w:val="00C15494"/>
    <w:rsid w:val="00C165FB"/>
    <w:rsid w:val="00C2166D"/>
    <w:rsid w:val="00C237F9"/>
    <w:rsid w:val="00C241A6"/>
    <w:rsid w:val="00C33DBA"/>
    <w:rsid w:val="00C53979"/>
    <w:rsid w:val="00C6774A"/>
    <w:rsid w:val="00C70E43"/>
    <w:rsid w:val="00C71538"/>
    <w:rsid w:val="00C74331"/>
    <w:rsid w:val="00C749D8"/>
    <w:rsid w:val="00C779D4"/>
    <w:rsid w:val="00C82C24"/>
    <w:rsid w:val="00CA494A"/>
    <w:rsid w:val="00CB25F9"/>
    <w:rsid w:val="00CB6EE9"/>
    <w:rsid w:val="00CB747E"/>
    <w:rsid w:val="00CC124E"/>
    <w:rsid w:val="00CC2ED9"/>
    <w:rsid w:val="00CC3831"/>
    <w:rsid w:val="00CC5C90"/>
    <w:rsid w:val="00CD3222"/>
    <w:rsid w:val="00CD372E"/>
    <w:rsid w:val="00CE70B2"/>
    <w:rsid w:val="00CF029A"/>
    <w:rsid w:val="00CF5CDA"/>
    <w:rsid w:val="00D06B36"/>
    <w:rsid w:val="00D10B97"/>
    <w:rsid w:val="00D11AB0"/>
    <w:rsid w:val="00D15DCB"/>
    <w:rsid w:val="00D325B9"/>
    <w:rsid w:val="00D350F5"/>
    <w:rsid w:val="00D40697"/>
    <w:rsid w:val="00D42625"/>
    <w:rsid w:val="00D54523"/>
    <w:rsid w:val="00D606B0"/>
    <w:rsid w:val="00D6160B"/>
    <w:rsid w:val="00D62FBF"/>
    <w:rsid w:val="00D63EAE"/>
    <w:rsid w:val="00D66807"/>
    <w:rsid w:val="00D75653"/>
    <w:rsid w:val="00D83C91"/>
    <w:rsid w:val="00D8781C"/>
    <w:rsid w:val="00D97D7F"/>
    <w:rsid w:val="00DB530A"/>
    <w:rsid w:val="00DD0AD8"/>
    <w:rsid w:val="00DD2E4E"/>
    <w:rsid w:val="00DD3F19"/>
    <w:rsid w:val="00DE5077"/>
    <w:rsid w:val="00DE598E"/>
    <w:rsid w:val="00DF3D1A"/>
    <w:rsid w:val="00DF4EAE"/>
    <w:rsid w:val="00DF56E0"/>
    <w:rsid w:val="00DF7407"/>
    <w:rsid w:val="00E00A5B"/>
    <w:rsid w:val="00E022D7"/>
    <w:rsid w:val="00E02C42"/>
    <w:rsid w:val="00E035F2"/>
    <w:rsid w:val="00E209F2"/>
    <w:rsid w:val="00E23586"/>
    <w:rsid w:val="00E24DC7"/>
    <w:rsid w:val="00E25411"/>
    <w:rsid w:val="00E263C7"/>
    <w:rsid w:val="00E40337"/>
    <w:rsid w:val="00E40A85"/>
    <w:rsid w:val="00E41610"/>
    <w:rsid w:val="00E50813"/>
    <w:rsid w:val="00E63172"/>
    <w:rsid w:val="00E64216"/>
    <w:rsid w:val="00E64714"/>
    <w:rsid w:val="00E70233"/>
    <w:rsid w:val="00E772C5"/>
    <w:rsid w:val="00E83A86"/>
    <w:rsid w:val="00E849BC"/>
    <w:rsid w:val="00E90BEF"/>
    <w:rsid w:val="00E918D1"/>
    <w:rsid w:val="00EA1378"/>
    <w:rsid w:val="00EA3A9D"/>
    <w:rsid w:val="00EA3E91"/>
    <w:rsid w:val="00EA4DCA"/>
    <w:rsid w:val="00EB0AF0"/>
    <w:rsid w:val="00EC3A7E"/>
    <w:rsid w:val="00EC3BEE"/>
    <w:rsid w:val="00EC50FE"/>
    <w:rsid w:val="00ED6E27"/>
    <w:rsid w:val="00ED74BC"/>
    <w:rsid w:val="00EE0010"/>
    <w:rsid w:val="00EE039B"/>
    <w:rsid w:val="00F00FC6"/>
    <w:rsid w:val="00F05FDA"/>
    <w:rsid w:val="00F072D4"/>
    <w:rsid w:val="00F15E96"/>
    <w:rsid w:val="00F23803"/>
    <w:rsid w:val="00F25D2D"/>
    <w:rsid w:val="00F266A5"/>
    <w:rsid w:val="00F31D8B"/>
    <w:rsid w:val="00F32750"/>
    <w:rsid w:val="00F34200"/>
    <w:rsid w:val="00F4170B"/>
    <w:rsid w:val="00F53281"/>
    <w:rsid w:val="00F61F3A"/>
    <w:rsid w:val="00F630EF"/>
    <w:rsid w:val="00F655AD"/>
    <w:rsid w:val="00F6674F"/>
    <w:rsid w:val="00F7070B"/>
    <w:rsid w:val="00F74E15"/>
    <w:rsid w:val="00F75058"/>
    <w:rsid w:val="00F75238"/>
    <w:rsid w:val="00F75A79"/>
    <w:rsid w:val="00F9668A"/>
    <w:rsid w:val="00FB0E1C"/>
    <w:rsid w:val="00FB2507"/>
    <w:rsid w:val="00FB3083"/>
    <w:rsid w:val="00FD724F"/>
    <w:rsid w:val="00FD7F90"/>
    <w:rsid w:val="00FE0137"/>
    <w:rsid w:val="00FE1613"/>
    <w:rsid w:val="00FE3660"/>
    <w:rsid w:val="00FF0DA4"/>
    <w:rsid w:val="00FF24DC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A8AE93"/>
  <w15:chartTrackingRefBased/>
  <w15:docId w15:val="{F22E975B-3340-4531-B82F-6D5AC95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7F90"/>
    <w:pPr>
      <w:keepNext/>
      <w:widowControl w:val="0"/>
      <w:outlineLvl w:val="0"/>
    </w:pPr>
    <w:rPr>
      <w:rFonts w:ascii="Book Antiqua" w:hAnsi="Book Antiqua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D7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64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66A5"/>
    <w:rPr>
      <w:szCs w:val="20"/>
    </w:rPr>
  </w:style>
  <w:style w:type="paragraph" w:customStyle="1" w:styleId="Body">
    <w:name w:val="Body"/>
    <w:rsid w:val="00A93D03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86371"/>
    <w:pPr>
      <w:ind w:left="720"/>
    </w:pPr>
  </w:style>
  <w:style w:type="paragraph" w:styleId="Header">
    <w:name w:val="header"/>
    <w:basedOn w:val="Normal"/>
    <w:link w:val="HeaderChar"/>
    <w:rsid w:val="00FD7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7F90"/>
    <w:rPr>
      <w:sz w:val="24"/>
      <w:szCs w:val="24"/>
    </w:rPr>
  </w:style>
  <w:style w:type="paragraph" w:styleId="Footer">
    <w:name w:val="footer"/>
    <w:basedOn w:val="Normal"/>
    <w:link w:val="FooterChar"/>
    <w:rsid w:val="00FD7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7F9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7F90"/>
    <w:rPr>
      <w:rFonts w:ascii="Book Antiqua" w:hAnsi="Book Antiqua"/>
      <w:sz w:val="24"/>
    </w:rPr>
  </w:style>
  <w:style w:type="character" w:styleId="Hyperlink">
    <w:name w:val="Hyperlink"/>
    <w:uiPriority w:val="99"/>
    <w:unhideWhenUsed/>
    <w:rsid w:val="00FD7F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7F9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D7F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0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FD@ResourceCente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s.ringcentral.com/j/148015087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CFD@ResourceCenter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3088</Characters>
  <Application>Microsoft Office Word</Application>
  <DocSecurity>0</DocSecurity>
  <Lines>123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Pita</dc:creator>
  <cp:keywords/>
  <cp:lastModifiedBy>Scott Baur</cp:lastModifiedBy>
  <cp:revision>5</cp:revision>
  <cp:lastPrinted>2019-01-11T19:41:00Z</cp:lastPrinted>
  <dcterms:created xsi:type="dcterms:W3CDTF">2021-05-09T21:50:00Z</dcterms:created>
  <dcterms:modified xsi:type="dcterms:W3CDTF">2021-05-12T20:02:00Z</dcterms:modified>
</cp:coreProperties>
</file>